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EA6DC" w14:textId="77777777" w:rsidR="00C42CE4" w:rsidRPr="00D92F82" w:rsidRDefault="00C42CE4">
      <w:pPr>
        <w:rPr>
          <w:rFonts w:ascii="Cambria" w:hAnsi="Cambria"/>
          <w:sz w:val="28"/>
          <w:szCs w:val="28"/>
          <w:lang w:val="en-US"/>
        </w:rPr>
      </w:pPr>
    </w:p>
    <w:p w14:paraId="3713675D" w14:textId="63FDD705" w:rsidR="00C93F02" w:rsidRPr="00A9182A" w:rsidRDefault="00A9182A">
      <w:pPr>
        <w:rPr>
          <w:rFonts w:ascii="Cambria" w:hAnsi="Cambria"/>
          <w:b/>
          <w:bCs/>
          <w:sz w:val="28"/>
          <w:szCs w:val="28"/>
          <w:lang w:val="en-US"/>
        </w:rPr>
      </w:pPr>
      <w:r w:rsidRPr="00A9182A">
        <w:rPr>
          <w:rFonts w:ascii="Cambria" w:hAnsi="Cambria"/>
          <w:b/>
          <w:bCs/>
          <w:sz w:val="28"/>
          <w:szCs w:val="28"/>
          <w:lang w:val="en-US"/>
        </w:rPr>
        <w:t xml:space="preserve">Avian Encounters </w:t>
      </w:r>
      <w:r w:rsidR="007305D1">
        <w:rPr>
          <w:rFonts w:ascii="Cambria" w:hAnsi="Cambria"/>
          <w:b/>
          <w:bCs/>
          <w:sz w:val="28"/>
          <w:szCs w:val="28"/>
          <w:lang w:val="en-US"/>
        </w:rPr>
        <w:t xml:space="preserve">Abstracts </w:t>
      </w:r>
      <w:r w:rsidR="0009068F">
        <w:rPr>
          <w:rFonts w:ascii="Cambria" w:hAnsi="Cambria"/>
          <w:b/>
          <w:bCs/>
          <w:sz w:val="28"/>
          <w:szCs w:val="28"/>
          <w:lang w:val="en-US"/>
        </w:rPr>
        <w:t xml:space="preserve">and Bios </w:t>
      </w:r>
    </w:p>
    <w:p w14:paraId="6535FB38" w14:textId="77777777" w:rsidR="00D92F82" w:rsidRDefault="00D92F82" w:rsidP="0018519E">
      <w:pPr>
        <w:spacing w:line="240" w:lineRule="auto"/>
        <w:rPr>
          <w:rFonts w:ascii="Cambria" w:hAnsi="Cambria"/>
          <w:b/>
          <w:bCs/>
        </w:rPr>
      </w:pPr>
    </w:p>
    <w:p w14:paraId="062F0C17" w14:textId="41153243" w:rsidR="0018519E" w:rsidRDefault="0018519E" w:rsidP="0018519E">
      <w:pPr>
        <w:spacing w:line="240" w:lineRule="auto"/>
        <w:rPr>
          <w:rFonts w:ascii="Cambria" w:hAnsi="Cambria"/>
          <w:b/>
          <w:bCs/>
        </w:rPr>
      </w:pPr>
      <w:r w:rsidRPr="0018519E">
        <w:rPr>
          <w:rFonts w:ascii="Cambria" w:hAnsi="Cambria"/>
          <w:b/>
          <w:bCs/>
        </w:rPr>
        <w:t>Syrinx / larynx</w:t>
      </w:r>
    </w:p>
    <w:p w14:paraId="4576258B" w14:textId="7C49356F" w:rsidR="00C32F0C" w:rsidRPr="0085143A" w:rsidRDefault="00C32F0C" w:rsidP="0018519E">
      <w:pPr>
        <w:spacing w:line="240" w:lineRule="auto"/>
        <w:rPr>
          <w:rFonts w:ascii="Cambria" w:hAnsi="Cambria"/>
          <w:i/>
          <w:iCs/>
        </w:rPr>
      </w:pPr>
      <w:r w:rsidRPr="0085143A">
        <w:rPr>
          <w:rFonts w:ascii="Cambria" w:hAnsi="Cambria"/>
          <w:i/>
          <w:iCs/>
        </w:rPr>
        <w:t>Philip Miller</w:t>
      </w:r>
    </w:p>
    <w:p w14:paraId="2294BA9A" w14:textId="20ABDC83" w:rsidR="0018519E" w:rsidRPr="0018519E" w:rsidRDefault="0018519E" w:rsidP="0018519E">
      <w:pPr>
        <w:spacing w:line="240" w:lineRule="auto"/>
        <w:rPr>
          <w:rFonts w:ascii="Cambria" w:hAnsi="Cambria"/>
        </w:rPr>
      </w:pPr>
      <w:r w:rsidRPr="0018519E">
        <w:rPr>
          <w:rFonts w:ascii="Cambria" w:hAnsi="Cambria"/>
        </w:rPr>
        <w:t>Composer Philip Miller has begun creating a song cycle which intertwines the human voice with the lost birdsongs of extinct and endangered species.</w:t>
      </w:r>
      <w:r>
        <w:rPr>
          <w:rFonts w:ascii="Cambria" w:hAnsi="Cambria"/>
        </w:rPr>
        <w:t xml:space="preserve"> </w:t>
      </w:r>
      <w:r w:rsidRPr="0018519E">
        <w:rPr>
          <w:rFonts w:ascii="Cambria" w:hAnsi="Cambria"/>
        </w:rPr>
        <w:t>Working with the rare recordings of birdsongs drawn from the archives of the Macaulay Library at the Cornell Lab of Ornithology, Miller explores how singers can learn these avian vocalisations; extending their sonic life and creating a living musical archive. The song cycle seeks through the power of the human voice to</w:t>
      </w:r>
      <w:r>
        <w:rPr>
          <w:rFonts w:ascii="Cambria" w:hAnsi="Cambria"/>
        </w:rPr>
        <w:t xml:space="preserve"> </w:t>
      </w:r>
      <w:r w:rsidRPr="0018519E">
        <w:rPr>
          <w:rFonts w:ascii="Cambria" w:hAnsi="Cambria"/>
        </w:rPr>
        <w:t>highlight the harsh and immediate reality facing the ever</w:t>
      </w:r>
      <w:r>
        <w:rPr>
          <w:rFonts w:ascii="Cambria" w:hAnsi="Cambria"/>
        </w:rPr>
        <w:t>-</w:t>
      </w:r>
      <w:r w:rsidRPr="0018519E">
        <w:rPr>
          <w:rFonts w:ascii="Cambria" w:hAnsi="Cambria"/>
        </w:rPr>
        <w:t xml:space="preserve">increasing disappearance of bird species and their songs. This tragic loss is brought about by global warming, agricultural expansion, chemicals, deforestation, air and noise pollution, which disturbs flight pathways and migrations. In this talk, examples of Miller’s compositional process will be shared, presenting the raw materials which he has gathered. This includes spectrograms of the archival sound recordings; his own musical samples of how the bird songs have been transmuted into the human voice; and extracts from texts, poems and data which form part of the libretto. </w:t>
      </w:r>
    </w:p>
    <w:p w14:paraId="6929D175" w14:textId="3D02DC1F" w:rsidR="0018519E" w:rsidRPr="003D4154" w:rsidRDefault="0018519E" w:rsidP="00EB2A49">
      <w:pPr>
        <w:spacing w:line="240" w:lineRule="auto"/>
        <w:rPr>
          <w:rFonts w:ascii="Cambria" w:hAnsi="Cambria"/>
          <w:i/>
          <w:iCs/>
          <w:sz w:val="22"/>
          <w:szCs w:val="22"/>
        </w:rPr>
      </w:pPr>
      <w:r w:rsidRPr="00C32F0C">
        <w:rPr>
          <w:rFonts w:ascii="Cambria" w:hAnsi="Cambria"/>
          <w:b/>
          <w:bCs/>
          <w:i/>
          <w:iCs/>
          <w:sz w:val="22"/>
          <w:szCs w:val="22"/>
        </w:rPr>
        <w:t xml:space="preserve">Philip Miller </w:t>
      </w:r>
      <w:r w:rsidRPr="0085143A">
        <w:rPr>
          <w:rFonts w:ascii="Cambria" w:hAnsi="Cambria"/>
          <w:i/>
          <w:iCs/>
          <w:sz w:val="22"/>
          <w:szCs w:val="22"/>
        </w:rPr>
        <w:t>is a South African composer and sound artist. His frequent collaborations with visual artists, choreographers and filmmakers have extended his musical boundaries into many different sound worlds and genres. Miller</w:t>
      </w:r>
      <w:r w:rsidR="00C32F0C" w:rsidRPr="0085143A">
        <w:rPr>
          <w:rFonts w:ascii="Cambria" w:hAnsi="Cambria"/>
          <w:i/>
          <w:iCs/>
          <w:sz w:val="22"/>
          <w:szCs w:val="22"/>
        </w:rPr>
        <w:t>’s</w:t>
      </w:r>
      <w:r w:rsidRPr="0085143A">
        <w:rPr>
          <w:rFonts w:ascii="Cambria" w:hAnsi="Cambria"/>
          <w:i/>
          <w:iCs/>
          <w:sz w:val="22"/>
          <w:szCs w:val="22"/>
        </w:rPr>
        <w:t xml:space="preserve"> “Nkoli- a fierce and fabulous life” </w:t>
      </w:r>
      <w:r w:rsidR="000E7C8B">
        <w:rPr>
          <w:rFonts w:ascii="Cambria" w:hAnsi="Cambria"/>
          <w:i/>
          <w:iCs/>
          <w:sz w:val="22"/>
          <w:szCs w:val="22"/>
        </w:rPr>
        <w:t>had</w:t>
      </w:r>
      <w:r w:rsidRPr="0085143A">
        <w:rPr>
          <w:rFonts w:ascii="Cambria" w:hAnsi="Cambria"/>
          <w:i/>
          <w:iCs/>
          <w:sz w:val="22"/>
          <w:szCs w:val="22"/>
        </w:rPr>
        <w:t xml:space="preserve"> its European premiere in June 2026 this year as part of the Theatre der Welt festival in Germany. Upcoming events will be his production of </w:t>
      </w:r>
      <w:r w:rsidR="004D7BBA">
        <w:rPr>
          <w:rFonts w:ascii="Cambria" w:hAnsi="Cambria"/>
          <w:i/>
          <w:iCs/>
          <w:sz w:val="22"/>
          <w:szCs w:val="22"/>
        </w:rPr>
        <w:t>“</w:t>
      </w:r>
      <w:r w:rsidRPr="0085143A">
        <w:rPr>
          <w:rFonts w:ascii="Cambria" w:hAnsi="Cambria"/>
          <w:i/>
          <w:iCs/>
          <w:sz w:val="22"/>
          <w:szCs w:val="22"/>
        </w:rPr>
        <w:t>Reuben T Caluza the B-Side</w:t>
      </w:r>
      <w:r w:rsidR="004D7BBA">
        <w:rPr>
          <w:rFonts w:ascii="Cambria" w:hAnsi="Cambria"/>
          <w:i/>
          <w:iCs/>
          <w:sz w:val="22"/>
          <w:szCs w:val="22"/>
        </w:rPr>
        <w:t>”</w:t>
      </w:r>
      <w:r w:rsidRPr="0085143A">
        <w:rPr>
          <w:rFonts w:ascii="Cambria" w:hAnsi="Cambria"/>
          <w:i/>
          <w:iCs/>
          <w:sz w:val="22"/>
          <w:szCs w:val="22"/>
        </w:rPr>
        <w:t xml:space="preserve"> at Artscape Theatre in September 2026, Cape Town.</w:t>
      </w:r>
      <w:r w:rsidR="003D4154">
        <w:rPr>
          <w:rFonts w:ascii="Cambria" w:hAnsi="Cambria"/>
          <w:i/>
          <w:iCs/>
          <w:sz w:val="22"/>
          <w:szCs w:val="22"/>
        </w:rPr>
        <w:t xml:space="preserve"> </w:t>
      </w:r>
      <w:r w:rsidRPr="0018519E">
        <w:rPr>
          <w:rFonts w:ascii="Cambria" w:hAnsi="Cambria"/>
          <w:sz w:val="22"/>
          <w:szCs w:val="22"/>
          <w:lang w:val="en-GB"/>
        </w:rPr>
        <w:t>www.philipmiller.co.za</w:t>
      </w:r>
    </w:p>
    <w:p w14:paraId="686928F6" w14:textId="77777777" w:rsidR="00EB2A49" w:rsidRPr="00EB2A49" w:rsidRDefault="00EB2A49" w:rsidP="008B1D44">
      <w:pPr>
        <w:spacing w:line="240" w:lineRule="auto"/>
        <w:rPr>
          <w:rFonts w:ascii="Cambria" w:hAnsi="Cambria"/>
          <w:sz w:val="22"/>
          <w:szCs w:val="22"/>
          <w:lang w:val="en-US"/>
        </w:rPr>
      </w:pPr>
    </w:p>
    <w:p w14:paraId="21A5C437" w14:textId="09D7E52D" w:rsidR="00A9182A" w:rsidRPr="00A9182A" w:rsidRDefault="00A9182A" w:rsidP="00A9182A">
      <w:pPr>
        <w:rPr>
          <w:rFonts w:ascii="Cambria" w:hAnsi="Cambria"/>
          <w:b/>
          <w:bCs/>
        </w:rPr>
      </w:pPr>
      <w:r w:rsidRPr="00A9182A">
        <w:rPr>
          <w:rFonts w:ascii="Cambria" w:hAnsi="Cambria"/>
          <w:b/>
          <w:bCs/>
        </w:rPr>
        <w:t>Abstracting Flight: Datafication and Divination, or Birds and/as Media Technologies</w:t>
      </w:r>
    </w:p>
    <w:p w14:paraId="6F653484" w14:textId="77777777" w:rsidR="00A9182A" w:rsidRPr="00A9182A" w:rsidRDefault="00A9182A" w:rsidP="00A9182A">
      <w:pPr>
        <w:rPr>
          <w:rFonts w:ascii="Cambria" w:hAnsi="Cambria"/>
          <w:i/>
          <w:iCs/>
        </w:rPr>
      </w:pPr>
      <w:r w:rsidRPr="00A9182A">
        <w:rPr>
          <w:rFonts w:ascii="Cambria" w:hAnsi="Cambria"/>
          <w:i/>
          <w:iCs/>
        </w:rPr>
        <w:t>Ryan Bishop</w:t>
      </w:r>
    </w:p>
    <w:p w14:paraId="189C912F" w14:textId="55FE249E" w:rsidR="00A9182A" w:rsidRDefault="00A9182A" w:rsidP="008B1D44">
      <w:pPr>
        <w:spacing w:line="240" w:lineRule="auto"/>
        <w:rPr>
          <w:rFonts w:ascii="Cambria" w:hAnsi="Cambria"/>
        </w:rPr>
      </w:pPr>
      <w:r w:rsidRPr="00A9182A">
        <w:rPr>
          <w:rFonts w:ascii="Cambria" w:hAnsi="Cambria"/>
        </w:rPr>
        <w:t xml:space="preserve">Lifting off a short piece of writing by Abelardo Gil-Fournier and Jussi Parikka, this presentation considers multiple ways in </w:t>
      </w:r>
      <w:r w:rsidR="008B1A13">
        <w:rPr>
          <w:rFonts w:ascii="Cambria" w:hAnsi="Cambria"/>
        </w:rPr>
        <w:t xml:space="preserve">which </w:t>
      </w:r>
      <w:r w:rsidRPr="00A9182A">
        <w:rPr>
          <w:rFonts w:ascii="Cambria" w:hAnsi="Cambria"/>
        </w:rPr>
        <w:t>bird flight and song connect with divination and datafication, as well datafication as divination. As such</w:t>
      </w:r>
      <w:r w:rsidR="008B1A13">
        <w:rPr>
          <w:rFonts w:ascii="Cambria" w:hAnsi="Cambria"/>
        </w:rPr>
        <w:t>,</w:t>
      </w:r>
      <w:r w:rsidRPr="00A9182A">
        <w:rPr>
          <w:rFonts w:ascii="Cambria" w:hAnsi="Cambria"/>
        </w:rPr>
        <w:t xml:space="preserve"> bird flight is not only a medium between the earth and the sky (humans and the gods) but also a medium that allows us to chart the long transition from a mechanistic universe to a probabilistic one. Bird media scales and travels. The talk touches on a range of phenomena such as </w:t>
      </w:r>
      <w:proofErr w:type="spellStart"/>
      <w:r w:rsidRPr="00A9182A">
        <w:rPr>
          <w:rFonts w:ascii="Cambria" w:hAnsi="Cambria"/>
        </w:rPr>
        <w:t>chronophotography</w:t>
      </w:r>
      <w:proofErr w:type="spellEnd"/>
      <w:r w:rsidRPr="00A9182A">
        <w:rPr>
          <w:rFonts w:ascii="Cambria" w:hAnsi="Cambria"/>
        </w:rPr>
        <w:t xml:space="preserve">, avian automata, ornithomancy, murmuration and </w:t>
      </w:r>
      <w:proofErr w:type="spellStart"/>
      <w:r w:rsidRPr="00A9182A">
        <w:rPr>
          <w:rFonts w:ascii="Cambria" w:hAnsi="Cambria"/>
        </w:rPr>
        <w:t>Boid</w:t>
      </w:r>
      <w:proofErr w:type="spellEnd"/>
      <w:r w:rsidRPr="00A9182A">
        <w:rPr>
          <w:rFonts w:ascii="Cambria" w:hAnsi="Cambria"/>
        </w:rPr>
        <w:t xml:space="preserve"> algorithms, environmental crises (Project ICARUS), and writers/artists including Derek Walcott, William Kentridge, Heba Y. Amin, and Gil-Fournier. </w:t>
      </w:r>
    </w:p>
    <w:p w14:paraId="279A7114" w14:textId="502DC03E" w:rsidR="003A7A70" w:rsidRPr="0085143A" w:rsidRDefault="003A7A70" w:rsidP="003A7A70">
      <w:pPr>
        <w:spacing w:line="240" w:lineRule="auto"/>
        <w:rPr>
          <w:rFonts w:ascii="Cambria" w:hAnsi="Cambria"/>
          <w:i/>
          <w:iCs/>
          <w:sz w:val="22"/>
          <w:szCs w:val="22"/>
        </w:rPr>
      </w:pPr>
      <w:r w:rsidRPr="00C32F0C">
        <w:rPr>
          <w:rFonts w:ascii="Cambria" w:hAnsi="Cambria"/>
          <w:b/>
          <w:bCs/>
          <w:i/>
          <w:iCs/>
          <w:sz w:val="22"/>
          <w:szCs w:val="22"/>
        </w:rPr>
        <w:t>Ryan Bishop</w:t>
      </w:r>
      <w:r w:rsidRPr="0085143A">
        <w:rPr>
          <w:rFonts w:ascii="Cambria" w:hAnsi="Cambria"/>
          <w:i/>
          <w:iCs/>
          <w:sz w:val="22"/>
          <w:szCs w:val="22"/>
        </w:rPr>
        <w:t xml:space="preserve"> is Professor of Global Art and Politics at the Winchester School of Art, University of Southampton (UK) and Research Fellow in WICDS at W</w:t>
      </w:r>
      <w:r w:rsidR="000E7C8B">
        <w:rPr>
          <w:rFonts w:ascii="Cambria" w:hAnsi="Cambria"/>
          <w:i/>
          <w:iCs/>
          <w:sz w:val="22"/>
          <w:szCs w:val="22"/>
        </w:rPr>
        <w:t xml:space="preserve">its </w:t>
      </w:r>
      <w:r w:rsidRPr="0085143A">
        <w:rPr>
          <w:rFonts w:ascii="Cambria" w:hAnsi="Cambria"/>
          <w:i/>
          <w:iCs/>
          <w:sz w:val="22"/>
          <w:szCs w:val="22"/>
        </w:rPr>
        <w:t xml:space="preserve">University. He is lead editor of the journal </w:t>
      </w:r>
      <w:r w:rsidRPr="004D2B55">
        <w:rPr>
          <w:rFonts w:ascii="Cambria" w:hAnsi="Cambria"/>
          <w:i/>
          <w:iCs/>
          <w:sz w:val="22"/>
          <w:szCs w:val="22"/>
          <w:u w:val="single"/>
        </w:rPr>
        <w:t xml:space="preserve">Cultural Politics </w:t>
      </w:r>
      <w:r w:rsidRPr="0085143A">
        <w:rPr>
          <w:rFonts w:ascii="Cambria" w:hAnsi="Cambria"/>
          <w:i/>
          <w:iCs/>
          <w:sz w:val="22"/>
          <w:szCs w:val="22"/>
        </w:rPr>
        <w:t xml:space="preserve">(Duke UP) and for its attendant book series also with Duke UP as well as co-editor with Jussi Parikka of the book series "Technicities" (Edinburgh UP). His forthcoming book, </w:t>
      </w:r>
      <w:r w:rsidRPr="004D2B55">
        <w:rPr>
          <w:rFonts w:ascii="Cambria" w:hAnsi="Cambria"/>
          <w:i/>
          <w:iCs/>
          <w:sz w:val="22"/>
          <w:szCs w:val="22"/>
          <w:u w:val="single"/>
        </w:rPr>
        <w:t>Cold War Imaginaries: Temporalities, Technologies, Cultures</w:t>
      </w:r>
      <w:r w:rsidRPr="00C32F0C">
        <w:rPr>
          <w:rFonts w:ascii="Cambria" w:hAnsi="Cambria"/>
          <w:i/>
          <w:iCs/>
          <w:sz w:val="22"/>
          <w:szCs w:val="22"/>
        </w:rPr>
        <w:t xml:space="preserve">, </w:t>
      </w:r>
      <w:r w:rsidRPr="0085143A">
        <w:rPr>
          <w:rFonts w:ascii="Cambria" w:hAnsi="Cambria"/>
          <w:i/>
          <w:iCs/>
          <w:sz w:val="22"/>
          <w:szCs w:val="22"/>
        </w:rPr>
        <w:t>co-edited with John Beck, will be out in early 2027 with Edinburgh UP.</w:t>
      </w:r>
    </w:p>
    <w:p w14:paraId="5EC798A0" w14:textId="77777777" w:rsidR="003A7A70" w:rsidRPr="003A7A70" w:rsidRDefault="003A7A70" w:rsidP="008B1D44">
      <w:pPr>
        <w:spacing w:line="240" w:lineRule="auto"/>
        <w:rPr>
          <w:rFonts w:ascii="Cambria" w:hAnsi="Cambria"/>
          <w:sz w:val="22"/>
          <w:szCs w:val="22"/>
        </w:rPr>
      </w:pPr>
    </w:p>
    <w:p w14:paraId="60504C14" w14:textId="5CA3A751" w:rsidR="008B1D44" w:rsidRPr="008B1D44" w:rsidRDefault="003A7A70" w:rsidP="008B1D44">
      <w:pPr>
        <w:spacing w:line="240" w:lineRule="auto"/>
        <w:rPr>
          <w:rFonts w:ascii="Cambria" w:hAnsi="Cambria"/>
          <w:b/>
          <w:bCs/>
        </w:rPr>
      </w:pPr>
      <w:r>
        <w:rPr>
          <w:rFonts w:ascii="Cambria" w:hAnsi="Cambria"/>
          <w:b/>
          <w:bCs/>
        </w:rPr>
        <w:t xml:space="preserve">Excavating Birds </w:t>
      </w:r>
      <w:r w:rsidR="008B1D44" w:rsidRPr="008B1D44">
        <w:rPr>
          <w:rFonts w:ascii="Cambria" w:hAnsi="Cambria"/>
          <w:b/>
          <w:bCs/>
        </w:rPr>
        <w:t xml:space="preserve"> </w:t>
      </w:r>
    </w:p>
    <w:p w14:paraId="5A66ED38" w14:textId="50DBE65F" w:rsidR="003E622B" w:rsidRPr="003A7A70" w:rsidRDefault="008B1D44" w:rsidP="003E622B">
      <w:pPr>
        <w:spacing w:line="240" w:lineRule="auto"/>
        <w:rPr>
          <w:rFonts w:ascii="Cambria" w:hAnsi="Cambria"/>
          <w:i/>
          <w:iCs/>
        </w:rPr>
      </w:pPr>
      <w:r w:rsidRPr="008B1D44">
        <w:rPr>
          <w:rFonts w:ascii="Cambria" w:hAnsi="Cambria"/>
          <w:i/>
          <w:iCs/>
        </w:rPr>
        <w:t>Tinashe Mushakavanhu</w:t>
      </w:r>
    </w:p>
    <w:p w14:paraId="681E05D3" w14:textId="77777777" w:rsidR="003E622B" w:rsidRPr="003E622B" w:rsidRDefault="003E622B" w:rsidP="003E622B">
      <w:pPr>
        <w:spacing w:line="240" w:lineRule="auto"/>
        <w:rPr>
          <w:rFonts w:ascii="Cambria" w:hAnsi="Cambria"/>
        </w:rPr>
      </w:pPr>
      <w:r w:rsidRPr="003E622B">
        <w:rPr>
          <w:rFonts w:ascii="Cambria" w:hAnsi="Cambria"/>
        </w:rPr>
        <w:t xml:space="preserve">Most bird stories begin in the air. Yvonne Vera's birds begin underground. They come to us through the earth. In her last unpublished novel, </w:t>
      </w:r>
      <w:r w:rsidRPr="003E622B">
        <w:rPr>
          <w:rFonts w:ascii="Cambria" w:hAnsi="Cambria"/>
          <w:i/>
          <w:iCs/>
        </w:rPr>
        <w:t>Obedience</w:t>
      </w:r>
      <w:r w:rsidRPr="003E622B">
        <w:rPr>
          <w:rFonts w:ascii="Cambria" w:hAnsi="Cambria"/>
        </w:rPr>
        <w:t xml:space="preserve">, a miner excavates more than one hundred soapstone birds from the soils of Great Zimbabwe. The birds emerge upright and intact, as though newly hatched after a thousand years of incubation. The scene unsettles many assumptions about birds and </w:t>
      </w:r>
      <w:proofErr w:type="spellStart"/>
      <w:r w:rsidRPr="003E622B">
        <w:rPr>
          <w:rFonts w:ascii="Cambria" w:hAnsi="Cambria"/>
        </w:rPr>
        <w:t>birdness</w:t>
      </w:r>
      <w:proofErr w:type="spellEnd"/>
      <w:r w:rsidRPr="003E622B">
        <w:rPr>
          <w:rFonts w:ascii="Cambria" w:hAnsi="Cambria"/>
        </w:rPr>
        <w:t xml:space="preserve"> itself. These birds do not migrate. They do not sing. They do not fly. They are buried sculptural forms and occupy a strange threshold between earth and sky, archaeology and ornithology, materiality and imagination. What can these buried birds tell us about avian life, memory, survival, and the Zimbabwean imagination?  In Yvonne Vera's novel they emerge from the earth; in the performance art of Sethembile Msezane they return to the air. Across these works, the birds move between earth, underground, sky and ancestral realm. They do not offer an elevated view over territory. Their movement is relational rather than sovereign. As they remain partially unknowable, these birds exceed the classificatory ambitions of both the archaeological record and the colonial archive. In attending to them, I ask whether the archaeology of birds might offer a different way of thinking about the bird/human divide, history, and the imaginative work of survival.</w:t>
      </w:r>
    </w:p>
    <w:p w14:paraId="040A0123" w14:textId="39474562" w:rsidR="003D4154" w:rsidRPr="003D4154" w:rsidRDefault="003E622B" w:rsidP="003D4154">
      <w:pPr>
        <w:spacing w:line="240" w:lineRule="auto"/>
        <w:rPr>
          <w:rFonts w:ascii="Cambria" w:hAnsi="Cambria"/>
          <w:i/>
          <w:iCs/>
          <w:sz w:val="22"/>
          <w:szCs w:val="22"/>
        </w:rPr>
      </w:pPr>
      <w:r w:rsidRPr="003E622B">
        <w:rPr>
          <w:rFonts w:ascii="Cambria" w:hAnsi="Cambria"/>
          <w:b/>
          <w:bCs/>
          <w:i/>
          <w:iCs/>
          <w:sz w:val="22"/>
          <w:szCs w:val="22"/>
        </w:rPr>
        <w:t>Tinashe Mushakavanhu</w:t>
      </w:r>
      <w:r w:rsidR="003D4154" w:rsidRPr="003D4154">
        <w:rPr>
          <w:rFonts w:ascii="Cambria" w:hAnsi="Cambria"/>
          <w:b/>
          <w:bCs/>
          <w:i/>
          <w:iCs/>
          <w:sz w:val="22"/>
          <w:szCs w:val="22"/>
        </w:rPr>
        <w:t> </w:t>
      </w:r>
      <w:r w:rsidR="003D4154" w:rsidRPr="003D4154">
        <w:rPr>
          <w:rFonts w:ascii="Cambria" w:hAnsi="Cambria"/>
          <w:i/>
          <w:iCs/>
          <w:sz w:val="22"/>
          <w:szCs w:val="22"/>
        </w:rPr>
        <w:t xml:space="preserve">is an Assistant Professor in African &amp; African American Studies at Harvard University. He was educated in Southern Africa and Europe. He was previously a Visiting Assistant Professor at New York University, a postdoctoral fellow at </w:t>
      </w:r>
      <w:proofErr w:type="spellStart"/>
      <w:r w:rsidR="003D4154" w:rsidRPr="003D4154">
        <w:rPr>
          <w:rFonts w:ascii="Cambria" w:hAnsi="Cambria"/>
          <w:i/>
          <w:iCs/>
          <w:sz w:val="22"/>
          <w:szCs w:val="22"/>
        </w:rPr>
        <w:t>WiSER</w:t>
      </w:r>
      <w:proofErr w:type="spellEnd"/>
      <w:r w:rsidR="003D4154" w:rsidRPr="003D4154">
        <w:rPr>
          <w:rFonts w:ascii="Cambria" w:hAnsi="Cambria"/>
          <w:i/>
          <w:iCs/>
          <w:sz w:val="22"/>
          <w:szCs w:val="22"/>
        </w:rPr>
        <w:t>, and a Junior Research Fellow at the University of Oxford. And he has been twice a judge for the Oxford-Weidenfeld Prize for Translation.  At the heart of his research is a commitment to rethinking African literature through the archive in its multimodal forms. His forthcoming book, </w:t>
      </w:r>
      <w:proofErr w:type="gramStart"/>
      <w:r w:rsidR="003D4154" w:rsidRPr="004D2B55">
        <w:rPr>
          <w:rFonts w:ascii="Cambria" w:hAnsi="Cambria"/>
          <w:i/>
          <w:iCs/>
          <w:sz w:val="22"/>
          <w:szCs w:val="22"/>
          <w:u w:val="single"/>
        </w:rPr>
        <w:t>Here</w:t>
      </w:r>
      <w:proofErr w:type="gramEnd"/>
      <w:r w:rsidR="003D4154" w:rsidRPr="004D2B55">
        <w:rPr>
          <w:rFonts w:ascii="Cambria" w:hAnsi="Cambria"/>
          <w:i/>
          <w:iCs/>
          <w:sz w:val="22"/>
          <w:szCs w:val="22"/>
          <w:u w:val="single"/>
        </w:rPr>
        <w:t>, History Is Not Something Outside</w:t>
      </w:r>
      <w:r w:rsidR="003D4154" w:rsidRPr="003D4154">
        <w:rPr>
          <w:rFonts w:ascii="Cambria" w:hAnsi="Cambria"/>
          <w:i/>
          <w:iCs/>
          <w:sz w:val="22"/>
          <w:szCs w:val="22"/>
        </w:rPr>
        <w:t xml:space="preserve"> (Ugly Duckling Presse), is an experimental archival work that explores the possibilities of literary history, memory, and form.  </w:t>
      </w:r>
    </w:p>
    <w:p w14:paraId="0E37FE57" w14:textId="77777777" w:rsidR="008B1D44" w:rsidRDefault="008B1D44" w:rsidP="008B1D44">
      <w:pPr>
        <w:spacing w:line="240" w:lineRule="auto"/>
        <w:rPr>
          <w:rFonts w:ascii="Cambria" w:hAnsi="Cambria"/>
        </w:rPr>
      </w:pPr>
    </w:p>
    <w:p w14:paraId="1C0A6B5F" w14:textId="77777777" w:rsidR="008B1D44" w:rsidRPr="00971A0D" w:rsidRDefault="008B1D44" w:rsidP="008B1D44">
      <w:pPr>
        <w:rPr>
          <w:rFonts w:ascii="Cambria" w:hAnsi="Cambria"/>
          <w:b/>
          <w:bCs/>
          <w:i/>
          <w:iCs/>
          <w:lang w:val="en-GB"/>
        </w:rPr>
      </w:pPr>
      <w:r w:rsidRPr="00971A0D">
        <w:rPr>
          <w:rFonts w:ascii="Cambria" w:hAnsi="Cambria"/>
          <w:b/>
          <w:bCs/>
          <w:lang w:val="en-GB"/>
        </w:rPr>
        <w:t xml:space="preserve">Unpicking the Tarmac: The Weird, the Eerie, and Avian Anomalies in </w:t>
      </w:r>
      <w:r w:rsidRPr="00971A0D">
        <w:rPr>
          <w:rFonts w:ascii="Cambria" w:hAnsi="Cambria"/>
          <w:b/>
          <w:bCs/>
          <w:i/>
          <w:iCs/>
          <w:lang w:val="en-GB"/>
        </w:rPr>
        <w:t>Zero Summer</w:t>
      </w:r>
    </w:p>
    <w:p w14:paraId="56C5CCF7" w14:textId="6C8E1A41" w:rsidR="008B1D44" w:rsidRPr="00971A0D" w:rsidRDefault="008B1D44" w:rsidP="008B1D44">
      <w:pPr>
        <w:rPr>
          <w:rFonts w:ascii="Cambria" w:hAnsi="Cambria"/>
          <w:i/>
          <w:iCs/>
          <w:lang w:val="en-GB"/>
        </w:rPr>
      </w:pPr>
      <w:r w:rsidRPr="00971A0D">
        <w:rPr>
          <w:rFonts w:ascii="Cambria" w:hAnsi="Cambria"/>
          <w:i/>
          <w:iCs/>
          <w:lang w:val="en-GB"/>
        </w:rPr>
        <w:t>Simon van Scha</w:t>
      </w:r>
      <w:r w:rsidR="00C32F0C">
        <w:rPr>
          <w:rFonts w:ascii="Cambria" w:hAnsi="Cambria"/>
          <w:i/>
          <w:iCs/>
          <w:lang w:val="en-GB"/>
        </w:rPr>
        <w:t>l</w:t>
      </w:r>
      <w:r w:rsidRPr="00971A0D">
        <w:rPr>
          <w:rFonts w:ascii="Cambria" w:hAnsi="Cambria"/>
          <w:i/>
          <w:iCs/>
          <w:lang w:val="en-GB"/>
        </w:rPr>
        <w:t>kwyk</w:t>
      </w:r>
    </w:p>
    <w:p w14:paraId="7D54F512" w14:textId="2336D507" w:rsidR="008B1D44" w:rsidRDefault="008B1D44" w:rsidP="008B1D44">
      <w:pPr>
        <w:spacing w:line="240" w:lineRule="auto"/>
        <w:rPr>
          <w:rFonts w:ascii="Cambria" w:hAnsi="Cambria"/>
          <w:lang w:val="en-GB"/>
        </w:rPr>
      </w:pPr>
      <w:r w:rsidRPr="00971A0D">
        <w:rPr>
          <w:rFonts w:ascii="Cambria" w:hAnsi="Cambria"/>
          <w:lang w:val="en-GB"/>
        </w:rPr>
        <w:t xml:space="preserve">This presentation argues that the avian imagery in the poetry collection </w:t>
      </w:r>
      <w:r w:rsidRPr="00971A0D">
        <w:rPr>
          <w:rFonts w:ascii="Cambria" w:hAnsi="Cambria"/>
          <w:i/>
          <w:iCs/>
          <w:lang w:val="en-GB"/>
        </w:rPr>
        <w:t xml:space="preserve">Zero Summer </w:t>
      </w:r>
      <w:r w:rsidRPr="00971A0D">
        <w:rPr>
          <w:rFonts w:ascii="Cambria" w:hAnsi="Cambria"/>
          <w:lang w:val="en-GB"/>
        </w:rPr>
        <w:t>function</w:t>
      </w:r>
      <w:r w:rsidR="000E7C8B">
        <w:rPr>
          <w:rFonts w:ascii="Cambria" w:hAnsi="Cambria"/>
          <w:lang w:val="en-GB"/>
        </w:rPr>
        <w:t>s</w:t>
      </w:r>
      <w:r w:rsidRPr="00971A0D">
        <w:rPr>
          <w:rFonts w:ascii="Cambria" w:hAnsi="Cambria"/>
          <w:lang w:val="en-GB"/>
        </w:rPr>
        <w:t xml:space="preserve"> as </w:t>
      </w:r>
      <w:r w:rsidR="000E7C8B">
        <w:rPr>
          <w:rFonts w:ascii="Cambria" w:hAnsi="Cambria"/>
          <w:lang w:val="en-GB"/>
        </w:rPr>
        <w:t xml:space="preserve">a series of </w:t>
      </w:r>
      <w:r w:rsidRPr="00971A0D">
        <w:rPr>
          <w:rFonts w:ascii="Cambria" w:hAnsi="Cambria"/>
          <w:lang w:val="en-GB"/>
        </w:rPr>
        <w:t xml:space="preserve">hauntological figures, manifesting as either “weird” presences or “eerie” absences. To this end, it understands details such as a red bishop flying in time with an automobile’s wing-mirror, or apocalyptic seagulls unpicking tarmac bit by bit as weird manifestations of presence where the non-human world asserts its sovereign, strange agency. In turn, it regards the collection’s increasing preoccupation with avian absence as eerie intimations of a future in which organic life has been erased and replaced by its ghostly technological simulation. The birds in </w:t>
      </w:r>
      <w:r w:rsidRPr="00971A0D">
        <w:rPr>
          <w:rFonts w:ascii="Cambria" w:hAnsi="Cambria"/>
          <w:i/>
          <w:iCs/>
          <w:lang w:val="en-GB"/>
        </w:rPr>
        <w:t xml:space="preserve">Zero Summer </w:t>
      </w:r>
      <w:r w:rsidRPr="00971A0D">
        <w:rPr>
          <w:rFonts w:ascii="Cambria" w:hAnsi="Cambria"/>
          <w:lang w:val="en-GB"/>
        </w:rPr>
        <w:t>act less as images of abjection, anthropomorphized analogies for the figure of the poet, or as more optimistic “lines of flight” capable of disturbing molar or molecular modes of order. They act instead as material anomalies, crucially anchored within a distinctly Southern hemispheric landscape, that serve to punctuate mood-scapes of anxiety and hysteria familiar to an era of ecological precarity and mass extinction.</w:t>
      </w:r>
    </w:p>
    <w:p w14:paraId="3F4AAF79" w14:textId="22921059" w:rsidR="008B1D44" w:rsidRDefault="008B1D44" w:rsidP="008B1D44">
      <w:pPr>
        <w:spacing w:line="240" w:lineRule="auto"/>
        <w:rPr>
          <w:rFonts w:ascii="Cambria" w:hAnsi="Cambria"/>
          <w:i/>
          <w:iCs/>
          <w:sz w:val="22"/>
          <w:szCs w:val="22"/>
        </w:rPr>
      </w:pPr>
      <w:r w:rsidRPr="00CA252C">
        <w:rPr>
          <w:rFonts w:ascii="Cambria" w:hAnsi="Cambria"/>
          <w:b/>
          <w:bCs/>
          <w:i/>
          <w:iCs/>
          <w:sz w:val="22"/>
          <w:szCs w:val="22"/>
        </w:rPr>
        <w:t>Simon Van Schalkwyk</w:t>
      </w:r>
      <w:r w:rsidRPr="00CA252C">
        <w:rPr>
          <w:rFonts w:ascii="Cambria" w:hAnsi="Cambria"/>
          <w:i/>
          <w:iCs/>
          <w:sz w:val="22"/>
          <w:szCs w:val="22"/>
        </w:rPr>
        <w:t xml:space="preserve"> is Senior Lecturer in the Department of English Studies at University of the Witwatersrand, South Africa. He has formerly held a Visiting Researcher position at the Wits </w:t>
      </w:r>
      <w:r w:rsidRPr="00CA252C">
        <w:rPr>
          <w:rFonts w:ascii="Cambria" w:hAnsi="Cambria"/>
          <w:i/>
          <w:iCs/>
          <w:sz w:val="22"/>
          <w:szCs w:val="22"/>
        </w:rPr>
        <w:lastRenderedPageBreak/>
        <w:t>Institute for Social and Economic Research (</w:t>
      </w:r>
      <w:proofErr w:type="spellStart"/>
      <w:r w:rsidRPr="00CA252C">
        <w:rPr>
          <w:rFonts w:ascii="Cambria" w:hAnsi="Cambria"/>
          <w:i/>
          <w:iCs/>
          <w:sz w:val="22"/>
          <w:szCs w:val="22"/>
        </w:rPr>
        <w:t>WiSER</w:t>
      </w:r>
      <w:proofErr w:type="spellEnd"/>
      <w:proofErr w:type="gramStart"/>
      <w:r w:rsidRPr="00CA252C">
        <w:rPr>
          <w:rFonts w:ascii="Cambria" w:hAnsi="Cambria"/>
          <w:i/>
          <w:iCs/>
          <w:sz w:val="22"/>
          <w:szCs w:val="22"/>
        </w:rPr>
        <w:t>)</w:t>
      </w:r>
      <w:proofErr w:type="gramEnd"/>
      <w:r w:rsidRPr="00CA252C">
        <w:rPr>
          <w:rFonts w:ascii="Cambria" w:hAnsi="Cambria"/>
          <w:i/>
          <w:iCs/>
          <w:sz w:val="22"/>
          <w:szCs w:val="22"/>
        </w:rPr>
        <w:t xml:space="preserve"> and he has acted as co-editor for </w:t>
      </w:r>
      <w:proofErr w:type="spellStart"/>
      <w:r w:rsidRPr="004D2B55">
        <w:rPr>
          <w:rFonts w:ascii="Cambria" w:hAnsi="Cambria"/>
          <w:i/>
          <w:iCs/>
          <w:sz w:val="22"/>
          <w:szCs w:val="22"/>
          <w:u w:val="single"/>
        </w:rPr>
        <w:t>Safundi</w:t>
      </w:r>
      <w:proofErr w:type="spellEnd"/>
      <w:r w:rsidRPr="004D2B55">
        <w:rPr>
          <w:rFonts w:ascii="Cambria" w:hAnsi="Cambria"/>
          <w:i/>
          <w:iCs/>
          <w:sz w:val="22"/>
          <w:szCs w:val="22"/>
          <w:u w:val="single"/>
        </w:rPr>
        <w:t>: The Journal of South African and American Studies</w:t>
      </w:r>
      <w:r w:rsidRPr="00CA252C">
        <w:rPr>
          <w:rFonts w:ascii="Cambria" w:hAnsi="Cambria"/>
          <w:i/>
          <w:iCs/>
          <w:sz w:val="22"/>
          <w:szCs w:val="22"/>
        </w:rPr>
        <w:t xml:space="preserve"> and as academic editor for </w:t>
      </w:r>
      <w:r w:rsidRPr="004D2B55">
        <w:rPr>
          <w:rFonts w:ascii="Cambria" w:hAnsi="Cambria"/>
          <w:i/>
          <w:iCs/>
          <w:sz w:val="22"/>
          <w:szCs w:val="22"/>
          <w:u w:val="single"/>
        </w:rPr>
        <w:t>the Johannesburg Review of Books.</w:t>
      </w:r>
      <w:r w:rsidRPr="00CA252C">
        <w:rPr>
          <w:rFonts w:ascii="Cambria" w:hAnsi="Cambria"/>
          <w:i/>
          <w:iCs/>
          <w:sz w:val="22"/>
          <w:szCs w:val="22"/>
        </w:rPr>
        <w:t xml:space="preserve"> His first academic monograph, </w:t>
      </w:r>
      <w:r w:rsidRPr="004D2B55">
        <w:rPr>
          <w:rFonts w:ascii="Cambria" w:hAnsi="Cambria"/>
          <w:i/>
          <w:iCs/>
          <w:sz w:val="22"/>
          <w:szCs w:val="22"/>
          <w:u w:val="single"/>
        </w:rPr>
        <w:t>Robert Lowell's Cold War Imitations: Containment, Leakage, Anarchy</w:t>
      </w:r>
      <w:r w:rsidRPr="00CA252C">
        <w:rPr>
          <w:rFonts w:ascii="Cambria" w:hAnsi="Cambria"/>
          <w:i/>
          <w:iCs/>
          <w:sz w:val="22"/>
          <w:szCs w:val="22"/>
        </w:rPr>
        <w:t xml:space="preserve"> was published by Bloomsbury Academic in 2025 and his first collection of poetry, </w:t>
      </w:r>
      <w:r w:rsidRPr="004D2B55">
        <w:rPr>
          <w:rFonts w:ascii="Cambria" w:hAnsi="Cambria"/>
          <w:i/>
          <w:iCs/>
          <w:sz w:val="22"/>
          <w:szCs w:val="22"/>
          <w:u w:val="single"/>
        </w:rPr>
        <w:t>Transcontinental Delay</w:t>
      </w:r>
      <w:r w:rsidRPr="00CA252C">
        <w:rPr>
          <w:rFonts w:ascii="Cambria" w:hAnsi="Cambria"/>
          <w:i/>
          <w:iCs/>
          <w:sz w:val="22"/>
          <w:szCs w:val="22"/>
        </w:rPr>
        <w:t xml:space="preserve">, was published by Dryad Press in 2021. </w:t>
      </w:r>
      <w:r w:rsidRPr="004D2B55">
        <w:rPr>
          <w:rFonts w:ascii="Cambria" w:hAnsi="Cambria"/>
          <w:i/>
          <w:iCs/>
          <w:sz w:val="22"/>
          <w:szCs w:val="22"/>
          <w:u w:val="single"/>
        </w:rPr>
        <w:t>Zero Summer</w:t>
      </w:r>
      <w:r w:rsidRPr="00CA252C">
        <w:rPr>
          <w:rFonts w:ascii="Cambria" w:hAnsi="Cambria"/>
          <w:i/>
          <w:iCs/>
          <w:sz w:val="22"/>
          <w:szCs w:val="22"/>
        </w:rPr>
        <w:t xml:space="preserve"> (Dryad press, 2026) is </w:t>
      </w:r>
      <w:r>
        <w:rPr>
          <w:rFonts w:ascii="Cambria" w:hAnsi="Cambria"/>
          <w:i/>
          <w:iCs/>
          <w:sz w:val="22"/>
          <w:szCs w:val="22"/>
        </w:rPr>
        <w:t>h</w:t>
      </w:r>
      <w:r w:rsidRPr="00CA252C">
        <w:rPr>
          <w:rFonts w:ascii="Cambria" w:hAnsi="Cambria"/>
          <w:i/>
          <w:iCs/>
          <w:sz w:val="22"/>
          <w:szCs w:val="22"/>
        </w:rPr>
        <w:t>is second collection.</w:t>
      </w:r>
    </w:p>
    <w:p w14:paraId="40F4FC4A" w14:textId="77777777" w:rsidR="008B1D44" w:rsidRDefault="008B1D44" w:rsidP="000026DE">
      <w:pPr>
        <w:rPr>
          <w:rFonts w:ascii="Cambria" w:hAnsi="Cambria"/>
          <w:b/>
          <w:bCs/>
        </w:rPr>
      </w:pPr>
    </w:p>
    <w:p w14:paraId="22DD401C" w14:textId="7074AA32" w:rsidR="001965D5" w:rsidRDefault="001965D5" w:rsidP="000026DE">
      <w:pPr>
        <w:rPr>
          <w:rFonts w:ascii="Cambria" w:hAnsi="Cambria"/>
          <w:b/>
          <w:bCs/>
        </w:rPr>
      </w:pPr>
      <w:r>
        <w:rPr>
          <w:rFonts w:ascii="Cambria" w:hAnsi="Cambria"/>
          <w:b/>
          <w:bCs/>
        </w:rPr>
        <w:t xml:space="preserve">Life on the Wing: Avian Migrations, Persecutions and the Challenges of Climate Change </w:t>
      </w:r>
    </w:p>
    <w:p w14:paraId="3E040D52" w14:textId="77A647AC" w:rsidR="001965D5" w:rsidRPr="00FD2862" w:rsidRDefault="001965D5" w:rsidP="001965D5">
      <w:pPr>
        <w:spacing w:line="240" w:lineRule="auto"/>
        <w:rPr>
          <w:rFonts w:ascii="Cambria" w:hAnsi="Cambria"/>
        </w:rPr>
      </w:pPr>
      <w:r w:rsidRPr="00FD2862">
        <w:rPr>
          <w:rFonts w:ascii="Cambria" w:hAnsi="Cambria"/>
        </w:rPr>
        <w:t xml:space="preserve">This session takes the form of a panel with three speakers. </w:t>
      </w:r>
    </w:p>
    <w:p w14:paraId="12445381" w14:textId="28403BE6" w:rsidR="00E41ADE" w:rsidRPr="00E41ADE" w:rsidRDefault="001965D5" w:rsidP="00E41ADE">
      <w:pPr>
        <w:spacing w:line="240" w:lineRule="auto"/>
        <w:rPr>
          <w:rFonts w:ascii="Cambria" w:hAnsi="Cambria"/>
        </w:rPr>
      </w:pPr>
      <w:r w:rsidRPr="001965D5">
        <w:rPr>
          <w:rFonts w:ascii="Cambria" w:hAnsi="Cambria"/>
          <w:b/>
          <w:bCs/>
        </w:rPr>
        <w:t xml:space="preserve">Chevonne Reynolds </w:t>
      </w:r>
      <w:r w:rsidRPr="001965D5">
        <w:rPr>
          <w:rFonts w:ascii="Cambria" w:hAnsi="Cambria"/>
        </w:rPr>
        <w:t xml:space="preserve">will discuss how bird migration is usually imagined as a single, predictable seasonal journey, but movement in birds takes many forms. This talk introduces some of that variety, from classic long-distance migration to the more irregular, nomadic movements that track unpredictable water and food across the </w:t>
      </w:r>
      <w:proofErr w:type="spellStart"/>
      <w:r w:rsidRPr="001965D5">
        <w:rPr>
          <w:rFonts w:ascii="Cambria" w:hAnsi="Cambria"/>
        </w:rPr>
        <w:t>Afrotropics</w:t>
      </w:r>
      <w:proofErr w:type="spellEnd"/>
      <w:r w:rsidRPr="001965D5">
        <w:rPr>
          <w:rFonts w:ascii="Cambria" w:hAnsi="Cambria"/>
        </w:rPr>
        <w:t xml:space="preserve">. Much about where African birds </w:t>
      </w:r>
      <w:proofErr w:type="gramStart"/>
      <w:r w:rsidRPr="001965D5">
        <w:rPr>
          <w:rFonts w:ascii="Cambria" w:hAnsi="Cambria"/>
        </w:rPr>
        <w:t>actually go</w:t>
      </w:r>
      <w:proofErr w:type="gramEnd"/>
      <w:r w:rsidRPr="001965D5">
        <w:rPr>
          <w:rFonts w:ascii="Cambria" w:hAnsi="Cambria"/>
        </w:rPr>
        <w:t xml:space="preserve"> still remains largely unknown, yet what is clear is that these extreme flyers depend on intact habitat and connected landscapes across vast distances, which makes protecting those networks essential to their survival. The movement ecology of Africa's birds is a fascinating and newly emerging topic, which highlights some important gaps in how </w:t>
      </w:r>
      <w:r w:rsidR="00D85AAA">
        <w:rPr>
          <w:rFonts w:ascii="Cambria" w:hAnsi="Cambria"/>
        </w:rPr>
        <w:t xml:space="preserve">we </w:t>
      </w:r>
      <w:r w:rsidRPr="001965D5">
        <w:rPr>
          <w:rFonts w:ascii="Cambria" w:hAnsi="Cambria"/>
        </w:rPr>
        <w:t>characterise and understand migration. </w:t>
      </w:r>
      <w:r w:rsidRPr="001965D5">
        <w:rPr>
          <w:rFonts w:ascii="Cambria" w:hAnsi="Cambria"/>
          <w:b/>
          <w:bCs/>
        </w:rPr>
        <w:t>Koi Pillay</w:t>
      </w:r>
      <w:r w:rsidRPr="001965D5">
        <w:rPr>
          <w:rFonts w:ascii="Cambria" w:hAnsi="Cambria"/>
        </w:rPr>
        <w:t> </w:t>
      </w:r>
      <w:r w:rsidR="00AA388C" w:rsidRPr="00AA388C">
        <w:rPr>
          <w:rFonts w:ascii="Cambria" w:hAnsi="Cambria"/>
        </w:rPr>
        <w:t xml:space="preserve">will speak on how predators are frequently at the centre of human-wildlife conflicts which threaten biodiversity and ecosystem stability. Birds of prey (also known as raptors, and including eagles, hawks, vultures and </w:t>
      </w:r>
      <w:proofErr w:type="gramStart"/>
      <w:r w:rsidR="00AA388C" w:rsidRPr="00AA388C">
        <w:rPr>
          <w:rFonts w:ascii="Cambria" w:hAnsi="Cambria"/>
        </w:rPr>
        <w:t>owls)  are</w:t>
      </w:r>
      <w:proofErr w:type="gramEnd"/>
      <w:r w:rsidR="00AA388C" w:rsidRPr="00AA388C">
        <w:rPr>
          <w:rFonts w:ascii="Cambria" w:hAnsi="Cambria"/>
        </w:rPr>
        <w:t xml:space="preserve"> widespread predatory birds. Raptors are crucial to the ecosystem, have important cultural value and are indicators for environmental health – but are more threatened than almost all bird groups, with human-raptor conflict as one of the many drivers of this decline. This conflict will be at the centre of my short talk – as well as how research in this area is changing and developing.  </w:t>
      </w:r>
      <w:r w:rsidR="00E41ADE" w:rsidRPr="00E41ADE">
        <w:rPr>
          <w:rFonts w:ascii="Cambria" w:hAnsi="Cambria"/>
          <w:b/>
          <w:bCs/>
        </w:rPr>
        <w:t>Matt Noakes</w:t>
      </w:r>
      <w:r w:rsidR="00E41ADE">
        <w:rPr>
          <w:rFonts w:ascii="Cambria" w:hAnsi="Cambria"/>
        </w:rPr>
        <w:t xml:space="preserve"> will discuss how b</w:t>
      </w:r>
      <w:r w:rsidR="00E41ADE" w:rsidRPr="00E41ADE">
        <w:rPr>
          <w:rFonts w:ascii="Cambria" w:hAnsi="Cambria"/>
        </w:rPr>
        <w:t>irds maintain high metabolic rates and body temperatures for flight, leading to high internal heat loads. This is a particular challenge in hot environments, as birds must avoid overheating via physiological and behavioural responses. In this talk, I will discuss how birds are affected by climate change, including their risk during heat waves and how we expect them to respond as temperatures continue to rise.</w:t>
      </w:r>
    </w:p>
    <w:p w14:paraId="0197BF73" w14:textId="0B80BDAE" w:rsidR="001965D5" w:rsidRPr="001965D5" w:rsidRDefault="001965D5" w:rsidP="001965D5">
      <w:pPr>
        <w:spacing w:line="240" w:lineRule="auto"/>
        <w:rPr>
          <w:rFonts w:ascii="Cambria" w:hAnsi="Cambria"/>
          <w:i/>
          <w:iCs/>
          <w:sz w:val="22"/>
          <w:szCs w:val="22"/>
        </w:rPr>
      </w:pPr>
      <w:r w:rsidRPr="001965D5">
        <w:rPr>
          <w:rFonts w:ascii="Cambria" w:hAnsi="Cambria"/>
          <w:b/>
          <w:bCs/>
          <w:i/>
          <w:iCs/>
          <w:sz w:val="22"/>
          <w:szCs w:val="22"/>
        </w:rPr>
        <w:t xml:space="preserve">Chevonne Reynolds </w:t>
      </w:r>
      <w:r w:rsidRPr="001965D5">
        <w:rPr>
          <w:rFonts w:ascii="Cambria" w:hAnsi="Cambria"/>
          <w:i/>
          <w:iCs/>
          <w:sz w:val="22"/>
          <w:szCs w:val="22"/>
        </w:rPr>
        <w:t xml:space="preserve">is an ornithologist at the University of the Witwatersrand, where her research focuses on birds and environmental change. She is particularly interested in animal movement and how it can be used to understand the health and resilience of ecosystems. She is an avid birder and author of </w:t>
      </w:r>
      <w:r w:rsidRPr="004D2B55">
        <w:rPr>
          <w:rFonts w:ascii="Cambria" w:hAnsi="Cambria"/>
          <w:i/>
          <w:iCs/>
          <w:u w:val="single"/>
        </w:rPr>
        <w:t>300-easy-to-see-birds-in-southern-Africa</w:t>
      </w:r>
      <w:r w:rsidRPr="001965D5">
        <w:rPr>
          <w:rFonts w:ascii="Cambria" w:hAnsi="Cambria"/>
          <w:i/>
          <w:iCs/>
          <w:sz w:val="22"/>
          <w:szCs w:val="22"/>
        </w:rPr>
        <w:t xml:space="preserve">. She is committed to bird conservation and </w:t>
      </w:r>
      <w:r w:rsidR="00D85AAA" w:rsidRPr="001965D5">
        <w:rPr>
          <w:rFonts w:ascii="Cambria" w:hAnsi="Cambria"/>
          <w:i/>
          <w:iCs/>
          <w:sz w:val="22"/>
          <w:szCs w:val="22"/>
        </w:rPr>
        <w:t>communication and</w:t>
      </w:r>
      <w:r w:rsidRPr="001965D5">
        <w:rPr>
          <w:rFonts w:ascii="Cambria" w:hAnsi="Cambria"/>
          <w:i/>
          <w:iCs/>
          <w:sz w:val="22"/>
          <w:szCs w:val="22"/>
        </w:rPr>
        <w:t xml:space="preserve"> has served on the steering committee of the SABAP2 project for nearly 10 years. </w:t>
      </w:r>
    </w:p>
    <w:p w14:paraId="49F25297" w14:textId="42B57F02" w:rsidR="008B1D44" w:rsidRDefault="008B1D44" w:rsidP="008B1D44">
      <w:pPr>
        <w:spacing w:line="240" w:lineRule="auto"/>
        <w:rPr>
          <w:rFonts w:ascii="Cambria" w:hAnsi="Cambria"/>
          <w:i/>
          <w:iCs/>
          <w:sz w:val="22"/>
          <w:szCs w:val="22"/>
        </w:rPr>
      </w:pPr>
      <w:r w:rsidRPr="001965D5">
        <w:rPr>
          <w:rFonts w:ascii="Cambria" w:hAnsi="Cambria"/>
          <w:b/>
          <w:bCs/>
          <w:i/>
          <w:iCs/>
          <w:sz w:val="22"/>
          <w:szCs w:val="22"/>
        </w:rPr>
        <w:t>Koi Pillay</w:t>
      </w:r>
      <w:r w:rsidRPr="008B1D44">
        <w:rPr>
          <w:rFonts w:ascii="Cambria" w:hAnsi="Cambria"/>
          <w:i/>
          <w:iCs/>
          <w:sz w:val="22"/>
          <w:szCs w:val="22"/>
        </w:rPr>
        <w:t xml:space="preserve"> is a PhD candidate at the University of Cape Town working at the FitzPatrick Institute of African Ornithology. From a young age he knew that he was going to pursue biology, and specifically ornithology. His love for birds led him to where he is now and he hopes that his research </w:t>
      </w:r>
      <w:proofErr w:type="gramStart"/>
      <w:r w:rsidRPr="008B1D44">
        <w:rPr>
          <w:rFonts w:ascii="Cambria" w:hAnsi="Cambria"/>
          <w:i/>
          <w:iCs/>
          <w:sz w:val="22"/>
          <w:szCs w:val="22"/>
        </w:rPr>
        <w:t>is able to</w:t>
      </w:r>
      <w:proofErr w:type="gramEnd"/>
      <w:r w:rsidRPr="008B1D44">
        <w:rPr>
          <w:rFonts w:ascii="Cambria" w:hAnsi="Cambria"/>
          <w:i/>
          <w:iCs/>
          <w:sz w:val="22"/>
          <w:szCs w:val="22"/>
        </w:rPr>
        <w:t xml:space="preserve"> help not just birds but also people.</w:t>
      </w:r>
    </w:p>
    <w:p w14:paraId="28F787C5" w14:textId="160C1A6C" w:rsidR="00E41ADE" w:rsidRPr="00E41ADE" w:rsidRDefault="00E41ADE" w:rsidP="00E41ADE">
      <w:pPr>
        <w:spacing w:line="240" w:lineRule="auto"/>
        <w:rPr>
          <w:rFonts w:ascii="Cambria" w:hAnsi="Cambria"/>
          <w:i/>
          <w:iCs/>
          <w:sz w:val="22"/>
          <w:szCs w:val="22"/>
        </w:rPr>
      </w:pPr>
      <w:r w:rsidRPr="00E41ADE">
        <w:rPr>
          <w:rFonts w:ascii="Cambria" w:hAnsi="Cambria"/>
          <w:b/>
          <w:bCs/>
          <w:i/>
          <w:iCs/>
        </w:rPr>
        <w:t>Matt Noakes</w:t>
      </w:r>
      <w:r>
        <w:rPr>
          <w:rFonts w:ascii="Cambria" w:hAnsi="Cambria"/>
        </w:rPr>
        <w:t xml:space="preserve"> </w:t>
      </w:r>
      <w:r>
        <w:rPr>
          <w:rFonts w:ascii="Cambria" w:hAnsi="Cambria"/>
          <w:i/>
          <w:iCs/>
          <w:sz w:val="22"/>
          <w:szCs w:val="22"/>
        </w:rPr>
        <w:t>is an</w:t>
      </w:r>
      <w:r w:rsidRPr="00E41ADE">
        <w:rPr>
          <w:rFonts w:ascii="Cambria" w:hAnsi="Cambria"/>
          <w:i/>
          <w:iCs/>
          <w:sz w:val="22"/>
          <w:szCs w:val="22"/>
        </w:rPr>
        <w:t xml:space="preserve"> ecophysiologist whose research focuses on the thermoregulation of birds and small mammals. </w:t>
      </w:r>
      <w:r>
        <w:rPr>
          <w:rFonts w:ascii="Cambria" w:hAnsi="Cambria"/>
          <w:i/>
          <w:iCs/>
          <w:sz w:val="22"/>
          <w:szCs w:val="22"/>
        </w:rPr>
        <w:t xml:space="preserve">He has </w:t>
      </w:r>
      <w:r w:rsidRPr="00E41ADE">
        <w:rPr>
          <w:rFonts w:ascii="Cambria" w:hAnsi="Cambria"/>
          <w:i/>
          <w:iCs/>
          <w:sz w:val="22"/>
          <w:szCs w:val="22"/>
        </w:rPr>
        <w:t xml:space="preserve">worked in environments ranging from the deserts of southern Africa to temperate forests in Europe and Canada, and </w:t>
      </w:r>
      <w:r w:rsidR="004D7BBA">
        <w:rPr>
          <w:rFonts w:ascii="Cambria" w:hAnsi="Cambria"/>
          <w:i/>
          <w:iCs/>
          <w:sz w:val="22"/>
          <w:szCs w:val="22"/>
        </w:rPr>
        <w:t>is</w:t>
      </w:r>
      <w:r w:rsidRPr="00E41ADE">
        <w:rPr>
          <w:rFonts w:ascii="Cambria" w:hAnsi="Cambria"/>
          <w:i/>
          <w:iCs/>
          <w:sz w:val="22"/>
          <w:szCs w:val="22"/>
        </w:rPr>
        <w:t xml:space="preserve"> now based in the School of A</w:t>
      </w:r>
      <w:r w:rsidR="00D85AAA">
        <w:rPr>
          <w:rFonts w:ascii="Cambria" w:hAnsi="Cambria"/>
          <w:i/>
          <w:iCs/>
          <w:sz w:val="22"/>
          <w:szCs w:val="22"/>
        </w:rPr>
        <w:t>nimal, Plant and Environmental Sciences</w:t>
      </w:r>
      <w:r w:rsidRPr="00E41ADE">
        <w:rPr>
          <w:rFonts w:ascii="Cambria" w:hAnsi="Cambria"/>
          <w:i/>
          <w:iCs/>
          <w:sz w:val="22"/>
          <w:szCs w:val="22"/>
        </w:rPr>
        <w:t xml:space="preserve"> at Wits University. </w:t>
      </w:r>
      <w:r>
        <w:rPr>
          <w:rFonts w:ascii="Cambria" w:hAnsi="Cambria"/>
          <w:i/>
          <w:iCs/>
          <w:sz w:val="22"/>
          <w:szCs w:val="22"/>
        </w:rPr>
        <w:t>He studies</w:t>
      </w:r>
      <w:r w:rsidRPr="00E41ADE">
        <w:rPr>
          <w:rFonts w:ascii="Cambria" w:hAnsi="Cambria"/>
          <w:i/>
          <w:iCs/>
          <w:sz w:val="22"/>
          <w:szCs w:val="22"/>
        </w:rPr>
        <w:t xml:space="preserve"> responses ranging from cold endurance to </w:t>
      </w:r>
      <w:r w:rsidRPr="00E41ADE">
        <w:rPr>
          <w:rFonts w:ascii="Cambria" w:hAnsi="Cambria"/>
          <w:i/>
          <w:iCs/>
          <w:sz w:val="22"/>
          <w:szCs w:val="22"/>
        </w:rPr>
        <w:lastRenderedPageBreak/>
        <w:t xml:space="preserve">heat tolerance, as well as how individuals balance energy and water budgets. </w:t>
      </w:r>
      <w:r>
        <w:rPr>
          <w:rFonts w:ascii="Cambria" w:hAnsi="Cambria"/>
          <w:i/>
          <w:iCs/>
          <w:sz w:val="22"/>
          <w:szCs w:val="22"/>
        </w:rPr>
        <w:t xml:space="preserve">He is </w:t>
      </w:r>
      <w:r w:rsidRPr="00E41ADE">
        <w:rPr>
          <w:rFonts w:ascii="Cambria" w:hAnsi="Cambria"/>
          <w:i/>
          <w:iCs/>
          <w:sz w:val="22"/>
          <w:szCs w:val="22"/>
        </w:rPr>
        <w:t>particularly interested in the ability of animals to adapt to rapid environmental changes, such as those occurring due to climate change.</w:t>
      </w:r>
    </w:p>
    <w:p w14:paraId="7995E7AA" w14:textId="77777777" w:rsidR="00E41ADE" w:rsidRPr="008B1D44" w:rsidRDefault="00E41ADE" w:rsidP="008B1D44">
      <w:pPr>
        <w:spacing w:line="240" w:lineRule="auto"/>
        <w:rPr>
          <w:rFonts w:ascii="Cambria" w:hAnsi="Cambria"/>
          <w:i/>
          <w:iCs/>
          <w:sz w:val="22"/>
          <w:szCs w:val="22"/>
        </w:rPr>
      </w:pPr>
    </w:p>
    <w:p w14:paraId="03043C74" w14:textId="1A7A50A2" w:rsidR="000026DE" w:rsidRPr="000026DE" w:rsidRDefault="000026DE" w:rsidP="000026DE">
      <w:pPr>
        <w:rPr>
          <w:rFonts w:ascii="Cambria" w:hAnsi="Cambria"/>
          <w:b/>
          <w:bCs/>
        </w:rPr>
      </w:pPr>
      <w:r w:rsidRPr="000026DE">
        <w:rPr>
          <w:rFonts w:ascii="Cambria" w:hAnsi="Cambria"/>
          <w:b/>
          <w:bCs/>
        </w:rPr>
        <w:t>There’s No Place Called Home: Hacking the Familiar</w:t>
      </w:r>
    </w:p>
    <w:p w14:paraId="548FEF1B" w14:textId="5FDA3107" w:rsidR="000026DE" w:rsidRPr="000026DE" w:rsidRDefault="000026DE" w:rsidP="000026DE">
      <w:pPr>
        <w:rPr>
          <w:rFonts w:ascii="Cambria" w:hAnsi="Cambria"/>
          <w:i/>
          <w:iCs/>
        </w:rPr>
      </w:pPr>
      <w:r w:rsidRPr="000026DE">
        <w:rPr>
          <w:rFonts w:ascii="Cambria" w:hAnsi="Cambria"/>
          <w:i/>
          <w:iCs/>
        </w:rPr>
        <w:t>James Webb</w:t>
      </w:r>
    </w:p>
    <w:p w14:paraId="30D4B04B" w14:textId="3143E43E" w:rsidR="000026DE" w:rsidRDefault="000026DE" w:rsidP="008B1D44">
      <w:pPr>
        <w:spacing w:line="240" w:lineRule="auto"/>
        <w:rPr>
          <w:rFonts w:ascii="Cambria" w:hAnsi="Cambria"/>
        </w:rPr>
      </w:pPr>
      <w:r>
        <w:rPr>
          <w:rFonts w:ascii="Cambria" w:hAnsi="Cambria"/>
        </w:rPr>
        <w:t>This will be a</w:t>
      </w:r>
      <w:r w:rsidRPr="000026DE">
        <w:rPr>
          <w:rFonts w:ascii="Cambria" w:hAnsi="Cambria"/>
        </w:rPr>
        <w:t xml:space="preserve">n illustrated talk and listening session </w:t>
      </w:r>
      <w:r>
        <w:rPr>
          <w:rFonts w:ascii="Cambria" w:hAnsi="Cambria"/>
        </w:rPr>
        <w:t>related to</w:t>
      </w:r>
      <w:r w:rsidRPr="000026DE">
        <w:rPr>
          <w:rFonts w:ascii="Cambria" w:hAnsi="Cambria"/>
        </w:rPr>
        <w:t xml:space="preserve"> James Webb’s ongoing project </w:t>
      </w:r>
      <w:r w:rsidRPr="000026DE">
        <w:rPr>
          <w:rFonts w:ascii="Cambria" w:hAnsi="Cambria"/>
          <w:i/>
          <w:iCs/>
        </w:rPr>
        <w:t>There’s No Place Called Home</w:t>
      </w:r>
      <w:r w:rsidRPr="000026DE">
        <w:rPr>
          <w:rFonts w:ascii="Cambria" w:hAnsi="Cambria"/>
        </w:rPr>
        <w:t>, followed by a discussion. First made in 2004, the work consists of birdsong broadcast from concealed speakers in locations where that species of bird would not ordinarily be found. Since then, it has been remade over 60 times in different locations around the world. Using images, audio examples, and documentation from different versions of the work, the talk will introduce the project’s development, its form, and some of the questions it raises around sound, site, and attention.</w:t>
      </w:r>
    </w:p>
    <w:p w14:paraId="0AB89D22" w14:textId="77777777" w:rsidR="00CA252C" w:rsidRPr="00CA252C" w:rsidRDefault="00CA252C" w:rsidP="00CA252C">
      <w:pPr>
        <w:spacing w:line="240" w:lineRule="auto"/>
        <w:rPr>
          <w:rFonts w:ascii="Cambria" w:hAnsi="Cambria"/>
          <w:i/>
          <w:iCs/>
          <w:sz w:val="22"/>
          <w:szCs w:val="22"/>
        </w:rPr>
      </w:pPr>
      <w:r w:rsidRPr="00CA252C">
        <w:rPr>
          <w:rFonts w:ascii="Cambria" w:hAnsi="Cambria"/>
          <w:b/>
          <w:bCs/>
          <w:i/>
          <w:iCs/>
          <w:sz w:val="22"/>
          <w:szCs w:val="22"/>
        </w:rPr>
        <w:t xml:space="preserve">James Webb </w:t>
      </w:r>
      <w:r w:rsidRPr="00CA252C">
        <w:rPr>
          <w:rFonts w:ascii="Cambria" w:hAnsi="Cambria"/>
          <w:i/>
          <w:iCs/>
          <w:sz w:val="22"/>
          <w:szCs w:val="22"/>
        </w:rPr>
        <w:t xml:space="preserve">was born in Kimberley, South Africa, and is based in Sweden. He works with sound, text, installation, and found materials. To date, he has had solo exhibitions at the Art Institute of Chicago, USA; </w:t>
      </w:r>
      <w:proofErr w:type="spellStart"/>
      <w:r w:rsidRPr="00CA252C">
        <w:rPr>
          <w:rFonts w:ascii="Cambria" w:hAnsi="Cambria"/>
          <w:i/>
          <w:iCs/>
          <w:sz w:val="22"/>
          <w:szCs w:val="22"/>
        </w:rPr>
        <w:t>Liljevalchs</w:t>
      </w:r>
      <w:proofErr w:type="spellEnd"/>
      <w:r w:rsidRPr="00CA252C">
        <w:rPr>
          <w:rFonts w:ascii="Cambria" w:hAnsi="Cambria"/>
          <w:i/>
          <w:iCs/>
          <w:sz w:val="22"/>
          <w:szCs w:val="22"/>
        </w:rPr>
        <w:t xml:space="preserve"> </w:t>
      </w:r>
      <w:proofErr w:type="spellStart"/>
      <w:r w:rsidRPr="00CA252C">
        <w:rPr>
          <w:rFonts w:ascii="Cambria" w:hAnsi="Cambria"/>
          <w:i/>
          <w:iCs/>
          <w:sz w:val="22"/>
          <w:szCs w:val="22"/>
        </w:rPr>
        <w:t>Konsthall</w:t>
      </w:r>
      <w:proofErr w:type="spellEnd"/>
      <w:r w:rsidRPr="00CA252C">
        <w:rPr>
          <w:rFonts w:ascii="Cambria" w:hAnsi="Cambria"/>
          <w:i/>
          <w:iCs/>
          <w:sz w:val="22"/>
          <w:szCs w:val="22"/>
        </w:rPr>
        <w:t xml:space="preserve">, Sweden; Hordaland </w:t>
      </w:r>
      <w:proofErr w:type="spellStart"/>
      <w:r w:rsidRPr="00CA252C">
        <w:rPr>
          <w:rFonts w:ascii="Cambria" w:hAnsi="Cambria"/>
          <w:i/>
          <w:iCs/>
          <w:sz w:val="22"/>
          <w:szCs w:val="22"/>
        </w:rPr>
        <w:t>Kunstsenter</w:t>
      </w:r>
      <w:proofErr w:type="spellEnd"/>
      <w:r w:rsidRPr="00CA252C">
        <w:rPr>
          <w:rFonts w:ascii="Cambria" w:hAnsi="Cambria"/>
          <w:i/>
          <w:iCs/>
          <w:sz w:val="22"/>
          <w:szCs w:val="22"/>
        </w:rPr>
        <w:t xml:space="preserve"> and </w:t>
      </w:r>
      <w:proofErr w:type="spellStart"/>
      <w:r w:rsidRPr="00CA252C">
        <w:rPr>
          <w:rFonts w:ascii="Cambria" w:hAnsi="Cambria"/>
          <w:i/>
          <w:iCs/>
          <w:sz w:val="22"/>
          <w:szCs w:val="22"/>
        </w:rPr>
        <w:t>Kunsthuset</w:t>
      </w:r>
      <w:proofErr w:type="spellEnd"/>
      <w:r w:rsidRPr="00CA252C">
        <w:rPr>
          <w:rFonts w:ascii="Cambria" w:hAnsi="Cambria"/>
          <w:i/>
          <w:iCs/>
          <w:sz w:val="22"/>
          <w:szCs w:val="22"/>
        </w:rPr>
        <w:t xml:space="preserve"> Kabuso, both Norway; mac Birmingham, UK; and the Johannesburg Art Gallery, South Africa. Selected group exhibitions include the 8th and 16th Biennale de Lyon, 13th Dakar Biennale, 13th Sharjah Biennial, 12th Havana Biennial, Prospect.4 New Orleans, and the 55th Venice Biennale, among others.</w:t>
      </w:r>
    </w:p>
    <w:p w14:paraId="1A5D5CAA" w14:textId="77777777" w:rsidR="00CA252C" w:rsidRDefault="00CA252C" w:rsidP="000026DE">
      <w:pPr>
        <w:rPr>
          <w:rFonts w:ascii="Cambria" w:hAnsi="Cambria"/>
        </w:rPr>
      </w:pPr>
    </w:p>
    <w:p w14:paraId="61189E74" w14:textId="6BE763CC" w:rsidR="00790FFB" w:rsidRPr="00790FFB" w:rsidRDefault="00D92F82" w:rsidP="00790FFB">
      <w:pPr>
        <w:rPr>
          <w:rFonts w:ascii="Cambria" w:hAnsi="Cambria"/>
          <w:b/>
          <w:bCs/>
        </w:rPr>
      </w:pPr>
      <w:r>
        <w:rPr>
          <w:rFonts w:ascii="Cambria" w:hAnsi="Cambria"/>
          <w:b/>
          <w:bCs/>
        </w:rPr>
        <w:t>Hollow Bones: The Unmetaphorical Strangeness of Birds</w:t>
      </w:r>
    </w:p>
    <w:p w14:paraId="0883B41E" w14:textId="19F1EB5A" w:rsidR="00790FFB" w:rsidRPr="00790FFB" w:rsidRDefault="00790FFB" w:rsidP="00790FFB">
      <w:pPr>
        <w:rPr>
          <w:rFonts w:ascii="Cambria" w:hAnsi="Cambria"/>
          <w:i/>
          <w:iCs/>
        </w:rPr>
      </w:pPr>
      <w:r w:rsidRPr="00790FFB">
        <w:rPr>
          <w:rFonts w:ascii="Cambria" w:hAnsi="Cambria"/>
          <w:i/>
          <w:iCs/>
        </w:rPr>
        <w:t>Gabeba Baderoon</w:t>
      </w:r>
      <w:r w:rsidR="008B1D44">
        <w:rPr>
          <w:rFonts w:ascii="Cambria" w:hAnsi="Cambria"/>
          <w:i/>
          <w:iCs/>
        </w:rPr>
        <w:t>, Yvette Christians</w:t>
      </w:r>
      <w:r w:rsidR="00D85AAA">
        <w:rPr>
          <w:rFonts w:ascii="Cambria" w:hAnsi="Cambria"/>
          <w:i/>
          <w:iCs/>
        </w:rPr>
        <w:t>ë</w:t>
      </w:r>
    </w:p>
    <w:p w14:paraId="3FA18C8F" w14:textId="695E71C8" w:rsidR="00790FFB" w:rsidRDefault="00790FFB" w:rsidP="008B1D44">
      <w:pPr>
        <w:spacing w:line="240" w:lineRule="auto"/>
        <w:rPr>
          <w:rFonts w:ascii="Cambria" w:hAnsi="Cambria"/>
        </w:rPr>
      </w:pPr>
      <w:r w:rsidRPr="00790FFB">
        <w:rPr>
          <w:rFonts w:ascii="Cambria" w:hAnsi="Cambria"/>
        </w:rPr>
        <w:t>In this closing session of the Avian Encounters series, acclaimed poet</w:t>
      </w:r>
      <w:r w:rsidR="00D92F82">
        <w:rPr>
          <w:rFonts w:ascii="Cambria" w:hAnsi="Cambria"/>
        </w:rPr>
        <w:t xml:space="preserve">-scholars </w:t>
      </w:r>
      <w:r w:rsidRPr="00790FFB">
        <w:rPr>
          <w:rFonts w:ascii="Cambria" w:hAnsi="Cambria"/>
        </w:rPr>
        <w:t xml:space="preserve">Gabeba Baderoon </w:t>
      </w:r>
      <w:r w:rsidR="00C32F0C">
        <w:rPr>
          <w:rFonts w:ascii="Cambria" w:hAnsi="Cambria"/>
        </w:rPr>
        <w:t xml:space="preserve">and Yvette Christiansë </w:t>
      </w:r>
      <w:r w:rsidRPr="00790FFB">
        <w:rPr>
          <w:rFonts w:ascii="Cambria" w:hAnsi="Cambria"/>
        </w:rPr>
        <w:t xml:space="preserve">lead a conversation, in discussion with the two conveners of the series, Isabel Hofmeyr and Sarah Nuttall, on </w:t>
      </w:r>
      <w:r w:rsidR="00D92F82">
        <w:rPr>
          <w:rFonts w:ascii="Cambria" w:hAnsi="Cambria"/>
        </w:rPr>
        <w:t>a selection of poems on avian themes and figurations - some written by the poets themselves. The discussion, guided by the poetry itself, will both round out and return to several significant themes of the Series at large.</w:t>
      </w:r>
    </w:p>
    <w:p w14:paraId="549FC734" w14:textId="1F21BA28" w:rsidR="00CA252C" w:rsidRDefault="00CA252C" w:rsidP="00CA252C">
      <w:pPr>
        <w:spacing w:line="240" w:lineRule="auto"/>
        <w:rPr>
          <w:rFonts w:ascii="Cambria" w:hAnsi="Cambria"/>
          <w:i/>
          <w:iCs/>
          <w:sz w:val="22"/>
          <w:szCs w:val="22"/>
        </w:rPr>
      </w:pPr>
      <w:r w:rsidRPr="00CA252C">
        <w:rPr>
          <w:rFonts w:ascii="Cambria" w:hAnsi="Cambria"/>
          <w:b/>
          <w:bCs/>
          <w:i/>
          <w:iCs/>
          <w:sz w:val="22"/>
          <w:szCs w:val="22"/>
        </w:rPr>
        <w:t>Gabeba Baderoon</w:t>
      </w:r>
      <w:r w:rsidRPr="00CA252C">
        <w:rPr>
          <w:rFonts w:ascii="Cambria" w:hAnsi="Cambria"/>
          <w:i/>
          <w:iCs/>
          <w:sz w:val="22"/>
          <w:szCs w:val="22"/>
        </w:rPr>
        <w:t> is the author of the poetry collections, </w:t>
      </w:r>
      <w:r w:rsidRPr="004D2B55">
        <w:rPr>
          <w:rFonts w:ascii="Cambria" w:hAnsi="Cambria"/>
          <w:i/>
          <w:iCs/>
          <w:sz w:val="22"/>
          <w:szCs w:val="22"/>
          <w:u w:val="single"/>
        </w:rPr>
        <w:t>The Dream in the Next Body</w:t>
      </w:r>
      <w:r w:rsidRPr="00CA252C">
        <w:rPr>
          <w:rFonts w:ascii="Cambria" w:hAnsi="Cambria"/>
          <w:i/>
          <w:iCs/>
          <w:sz w:val="22"/>
          <w:szCs w:val="22"/>
        </w:rPr>
        <w:t xml:space="preserve">, </w:t>
      </w:r>
      <w:r w:rsidRPr="004D2B55">
        <w:rPr>
          <w:rFonts w:ascii="Cambria" w:hAnsi="Cambria"/>
          <w:i/>
          <w:iCs/>
          <w:sz w:val="22"/>
          <w:szCs w:val="22"/>
          <w:u w:val="single"/>
        </w:rPr>
        <w:t>A hundred silences</w:t>
      </w:r>
      <w:r w:rsidRPr="00CA252C">
        <w:rPr>
          <w:rFonts w:ascii="Cambria" w:hAnsi="Cambria"/>
          <w:i/>
          <w:iCs/>
          <w:sz w:val="22"/>
          <w:szCs w:val="22"/>
        </w:rPr>
        <w:t> and </w:t>
      </w:r>
      <w:r w:rsidRPr="004D2B55">
        <w:rPr>
          <w:rFonts w:ascii="Cambria" w:hAnsi="Cambria"/>
          <w:i/>
          <w:iCs/>
          <w:sz w:val="22"/>
          <w:szCs w:val="22"/>
          <w:u w:val="single"/>
        </w:rPr>
        <w:t>The History of Intimacy</w:t>
      </w:r>
      <w:r w:rsidRPr="00CA252C">
        <w:rPr>
          <w:rFonts w:ascii="Cambria" w:hAnsi="Cambria"/>
          <w:i/>
          <w:iCs/>
          <w:sz w:val="22"/>
          <w:szCs w:val="22"/>
        </w:rPr>
        <w:t>, and chairs the board of </w:t>
      </w:r>
      <w:r w:rsidRPr="004D2B55">
        <w:rPr>
          <w:rFonts w:ascii="Cambria" w:hAnsi="Cambria"/>
          <w:i/>
          <w:iCs/>
          <w:sz w:val="22"/>
          <w:szCs w:val="22"/>
          <w:u w:val="single"/>
        </w:rPr>
        <w:t>New Contrast</w:t>
      </w:r>
      <w:r w:rsidRPr="00CA252C">
        <w:rPr>
          <w:rFonts w:ascii="Cambria" w:hAnsi="Cambria"/>
          <w:i/>
          <w:iCs/>
          <w:sz w:val="22"/>
          <w:szCs w:val="22"/>
        </w:rPr>
        <w:t> journal. She has held writing fellowships at the University of Cape Town, the Harvard Radcliffe Institute and the Stellenbosch Institute for Advanced Study and received an Honorary Doctorate from Nelson Mandela University. She is at work on a verse memoir of concussion, "Autobiography of Sand: Relief Map of a Drifting Mind.” </w:t>
      </w:r>
    </w:p>
    <w:p w14:paraId="1BA038EA" w14:textId="69AA1401" w:rsidR="003021F9" w:rsidRPr="001E6373" w:rsidRDefault="003021F9" w:rsidP="00CA252C">
      <w:pPr>
        <w:spacing w:line="240" w:lineRule="auto"/>
        <w:rPr>
          <w:rFonts w:ascii="Cambria" w:hAnsi="Cambria"/>
          <w:i/>
          <w:iCs/>
          <w:sz w:val="22"/>
          <w:szCs w:val="22"/>
        </w:rPr>
      </w:pPr>
      <w:r w:rsidRPr="003021F9">
        <w:rPr>
          <w:rFonts w:ascii="Cambria" w:hAnsi="Cambria"/>
          <w:b/>
          <w:bCs/>
          <w:i/>
          <w:iCs/>
          <w:sz w:val="22"/>
          <w:szCs w:val="22"/>
        </w:rPr>
        <w:t>Yvette Christiansë</w:t>
      </w:r>
      <w:r w:rsidRPr="003021F9">
        <w:rPr>
          <w:rFonts w:ascii="Cambria" w:hAnsi="Cambria"/>
          <w:i/>
          <w:iCs/>
          <w:sz w:val="22"/>
          <w:szCs w:val="22"/>
        </w:rPr>
        <w:t xml:space="preserve"> is the author of the poetry collections </w:t>
      </w:r>
      <w:r w:rsidRPr="004D2B55">
        <w:rPr>
          <w:rFonts w:ascii="Cambria" w:hAnsi="Cambria"/>
          <w:i/>
          <w:iCs/>
          <w:sz w:val="22"/>
          <w:szCs w:val="22"/>
          <w:u w:val="single"/>
        </w:rPr>
        <w:t>Castaway</w:t>
      </w:r>
      <w:r w:rsidRPr="003021F9">
        <w:rPr>
          <w:rFonts w:ascii="Cambria" w:hAnsi="Cambria"/>
          <w:i/>
          <w:iCs/>
          <w:sz w:val="22"/>
          <w:szCs w:val="22"/>
        </w:rPr>
        <w:t> (1999) and </w:t>
      </w:r>
      <w:proofErr w:type="spellStart"/>
      <w:r w:rsidRPr="004D2B55">
        <w:rPr>
          <w:rFonts w:ascii="Cambria" w:hAnsi="Cambria"/>
          <w:i/>
          <w:iCs/>
          <w:sz w:val="22"/>
          <w:szCs w:val="22"/>
          <w:u w:val="single"/>
        </w:rPr>
        <w:t>Imprendehora</w:t>
      </w:r>
      <w:proofErr w:type="spellEnd"/>
      <w:r w:rsidRPr="003021F9">
        <w:rPr>
          <w:rFonts w:ascii="Cambria" w:hAnsi="Cambria"/>
          <w:i/>
          <w:iCs/>
          <w:sz w:val="22"/>
          <w:szCs w:val="22"/>
        </w:rPr>
        <w:t> (2009), as well as a novel </w:t>
      </w:r>
      <w:r w:rsidRPr="004D2B55">
        <w:rPr>
          <w:rFonts w:ascii="Cambria" w:hAnsi="Cambria"/>
          <w:i/>
          <w:iCs/>
          <w:sz w:val="22"/>
          <w:szCs w:val="22"/>
          <w:u w:val="single"/>
        </w:rPr>
        <w:t>Unconfessed</w:t>
      </w:r>
      <w:r w:rsidRPr="003021F9">
        <w:rPr>
          <w:rFonts w:ascii="Cambria" w:hAnsi="Cambria"/>
          <w:i/>
          <w:iCs/>
          <w:sz w:val="22"/>
          <w:szCs w:val="22"/>
        </w:rPr>
        <w:t> (2007).</w:t>
      </w:r>
      <w:r>
        <w:rPr>
          <w:rFonts w:ascii="Cambria" w:hAnsi="Cambria"/>
          <w:i/>
          <w:iCs/>
          <w:sz w:val="22"/>
          <w:szCs w:val="22"/>
        </w:rPr>
        <w:t xml:space="preserve"> </w:t>
      </w:r>
      <w:proofErr w:type="spellStart"/>
      <w:r w:rsidRPr="004D2B55">
        <w:rPr>
          <w:rFonts w:ascii="Cambria" w:hAnsi="Cambria"/>
          <w:i/>
          <w:iCs/>
          <w:sz w:val="22"/>
          <w:szCs w:val="22"/>
          <w:u w:val="single"/>
        </w:rPr>
        <w:t>Imprendehora</w:t>
      </w:r>
      <w:proofErr w:type="spellEnd"/>
      <w:r w:rsidRPr="003021F9">
        <w:rPr>
          <w:rFonts w:ascii="Cambria" w:hAnsi="Cambria"/>
          <w:i/>
          <w:iCs/>
          <w:sz w:val="22"/>
          <w:szCs w:val="22"/>
        </w:rPr>
        <w:t xml:space="preserve"> was a finalist for the Via Afrika Herman Charles Bosman Prize in </w:t>
      </w:r>
      <w:proofErr w:type="gramStart"/>
      <w:r w:rsidRPr="003021F9">
        <w:rPr>
          <w:rFonts w:ascii="Cambria" w:hAnsi="Cambria"/>
          <w:i/>
          <w:iCs/>
          <w:sz w:val="22"/>
          <w:szCs w:val="22"/>
        </w:rPr>
        <w:t>2010</w:t>
      </w:r>
      <w:proofErr w:type="gramEnd"/>
      <w:r w:rsidRPr="003021F9">
        <w:rPr>
          <w:rFonts w:ascii="Cambria" w:hAnsi="Cambria"/>
          <w:i/>
          <w:iCs/>
          <w:sz w:val="22"/>
          <w:szCs w:val="22"/>
        </w:rPr>
        <w:t xml:space="preserve"> and </w:t>
      </w:r>
      <w:r w:rsidRPr="004D2B55">
        <w:rPr>
          <w:rFonts w:ascii="Cambria" w:hAnsi="Cambria"/>
          <w:i/>
          <w:iCs/>
          <w:sz w:val="22"/>
          <w:szCs w:val="22"/>
          <w:u w:val="single"/>
        </w:rPr>
        <w:t>Castaway</w:t>
      </w:r>
      <w:r w:rsidRPr="003021F9">
        <w:rPr>
          <w:rFonts w:ascii="Cambria" w:hAnsi="Cambria"/>
          <w:i/>
          <w:iCs/>
          <w:sz w:val="22"/>
          <w:szCs w:val="22"/>
        </w:rPr>
        <w:t> was a finalist in the 2001 PEN International Poetry Prize. Her novel </w:t>
      </w:r>
      <w:r w:rsidRPr="004D2B55">
        <w:rPr>
          <w:rFonts w:ascii="Cambria" w:hAnsi="Cambria"/>
          <w:i/>
          <w:iCs/>
          <w:sz w:val="22"/>
          <w:szCs w:val="22"/>
          <w:u w:val="single"/>
        </w:rPr>
        <w:t>Unconfessed</w:t>
      </w:r>
      <w:r w:rsidRPr="003021F9">
        <w:rPr>
          <w:rFonts w:ascii="Cambria" w:hAnsi="Cambria"/>
          <w:i/>
          <w:iCs/>
          <w:sz w:val="22"/>
          <w:szCs w:val="22"/>
        </w:rPr>
        <w:t xml:space="preserve"> was a finalist for the Hemingway/PEN Prize for first fiction and received a 2007 </w:t>
      </w:r>
      <w:proofErr w:type="spellStart"/>
      <w:r w:rsidRPr="003021F9">
        <w:rPr>
          <w:rFonts w:ascii="Cambria" w:hAnsi="Cambria"/>
          <w:i/>
          <w:iCs/>
          <w:sz w:val="22"/>
          <w:szCs w:val="22"/>
        </w:rPr>
        <w:t>ForeWord</w:t>
      </w:r>
      <w:proofErr w:type="spellEnd"/>
      <w:r w:rsidRPr="003021F9">
        <w:rPr>
          <w:rFonts w:ascii="Cambria" w:hAnsi="Cambria"/>
          <w:i/>
          <w:iCs/>
          <w:sz w:val="22"/>
          <w:szCs w:val="22"/>
        </w:rPr>
        <w:t xml:space="preserve"> Magazine BEA Award. It was also shortlisted for the University of Johannesburg Prize and the International IMPAC Dublin Literary Award in </w:t>
      </w:r>
      <w:proofErr w:type="gramStart"/>
      <w:r w:rsidRPr="003021F9">
        <w:rPr>
          <w:rFonts w:ascii="Cambria" w:hAnsi="Cambria"/>
          <w:i/>
          <w:iCs/>
          <w:sz w:val="22"/>
          <w:szCs w:val="22"/>
        </w:rPr>
        <w:t>2008, and</w:t>
      </w:r>
      <w:proofErr w:type="gramEnd"/>
      <w:r w:rsidRPr="003021F9">
        <w:rPr>
          <w:rFonts w:ascii="Cambria" w:hAnsi="Cambria"/>
          <w:i/>
          <w:iCs/>
          <w:sz w:val="22"/>
          <w:szCs w:val="22"/>
        </w:rPr>
        <w:t xml:space="preserve"> nominated for the Ama Ata Aidoo Prize 2010. Her poetry has been published in the U.S., South Africa, Australia, Canada, France and Italy. She is also the recipient of The Harri Jones Memorial </w:t>
      </w:r>
      <w:r w:rsidRPr="003021F9">
        <w:rPr>
          <w:rFonts w:ascii="Cambria" w:hAnsi="Cambria"/>
          <w:i/>
          <w:iCs/>
          <w:sz w:val="22"/>
          <w:szCs w:val="22"/>
        </w:rPr>
        <w:lastRenderedPageBreak/>
        <w:t>Prize for poetry (Australia).</w:t>
      </w:r>
      <w:r w:rsidR="001E6373">
        <w:rPr>
          <w:rFonts w:ascii="Cambria" w:hAnsi="Cambria"/>
          <w:i/>
          <w:iCs/>
          <w:sz w:val="22"/>
          <w:szCs w:val="22"/>
        </w:rPr>
        <w:t xml:space="preserve"> Yvette is </w:t>
      </w:r>
      <w:r w:rsidR="001E6373" w:rsidRPr="001E6373">
        <w:rPr>
          <w:rFonts w:ascii="Cambria" w:hAnsi="Cambria"/>
          <w:i/>
          <w:iCs/>
          <w:sz w:val="22"/>
          <w:szCs w:val="22"/>
        </w:rPr>
        <w:t>Professor of Africana Studies and English Literature at Barnard College. </w:t>
      </w:r>
    </w:p>
    <w:p w14:paraId="0E7C60F1" w14:textId="77777777" w:rsidR="00CA252C" w:rsidRPr="00790FFB" w:rsidRDefault="00CA252C" w:rsidP="00790FFB">
      <w:pPr>
        <w:rPr>
          <w:rFonts w:ascii="Cambria" w:hAnsi="Cambria"/>
        </w:rPr>
      </w:pPr>
    </w:p>
    <w:p w14:paraId="3F2112C5" w14:textId="77777777" w:rsidR="00CC4E39" w:rsidRDefault="00CC4E39" w:rsidP="00A9182A">
      <w:pPr>
        <w:rPr>
          <w:rFonts w:ascii="Cambria" w:hAnsi="Cambria"/>
        </w:rPr>
      </w:pPr>
    </w:p>
    <w:p w14:paraId="7683BC50" w14:textId="77777777" w:rsidR="00C744AC" w:rsidRDefault="00C744AC" w:rsidP="00CA252C">
      <w:pPr>
        <w:spacing w:line="240" w:lineRule="auto"/>
        <w:rPr>
          <w:rFonts w:ascii="Cambria" w:hAnsi="Cambria"/>
          <w:i/>
          <w:iCs/>
          <w:sz w:val="22"/>
          <w:szCs w:val="22"/>
        </w:rPr>
      </w:pPr>
    </w:p>
    <w:p w14:paraId="68BDD542" w14:textId="77777777" w:rsidR="008B1D44" w:rsidRDefault="008B1D44" w:rsidP="00C744AC">
      <w:pPr>
        <w:spacing w:line="240" w:lineRule="auto"/>
        <w:rPr>
          <w:rFonts w:ascii="Cambria" w:hAnsi="Cambria"/>
          <w:sz w:val="22"/>
          <w:szCs w:val="22"/>
        </w:rPr>
      </w:pPr>
    </w:p>
    <w:p w14:paraId="23426D26" w14:textId="77777777" w:rsidR="008B1D44" w:rsidRPr="00C744AC" w:rsidRDefault="008B1D44" w:rsidP="00C744AC">
      <w:pPr>
        <w:spacing w:line="240" w:lineRule="auto"/>
        <w:rPr>
          <w:rFonts w:ascii="Cambria" w:hAnsi="Cambria"/>
          <w:sz w:val="22"/>
          <w:szCs w:val="22"/>
        </w:rPr>
      </w:pPr>
    </w:p>
    <w:p w14:paraId="3B94ABCB" w14:textId="77777777" w:rsidR="00C744AC" w:rsidRPr="00C744AC" w:rsidRDefault="00C744AC" w:rsidP="00CA252C">
      <w:pPr>
        <w:spacing w:line="240" w:lineRule="auto"/>
        <w:rPr>
          <w:rFonts w:ascii="Cambria" w:hAnsi="Cambria"/>
          <w:sz w:val="22"/>
          <w:szCs w:val="22"/>
        </w:rPr>
      </w:pPr>
    </w:p>
    <w:p w14:paraId="41333F99" w14:textId="77777777" w:rsidR="00CA252C" w:rsidRPr="00971A0D" w:rsidRDefault="00CA252C" w:rsidP="00971A0D">
      <w:pPr>
        <w:rPr>
          <w:rFonts w:ascii="Cambria" w:hAnsi="Cambria"/>
          <w:lang w:val="en-GB"/>
        </w:rPr>
      </w:pPr>
    </w:p>
    <w:p w14:paraId="1AA6B455" w14:textId="77777777" w:rsidR="00971A0D" w:rsidRPr="00971A0D" w:rsidRDefault="00971A0D" w:rsidP="00971A0D">
      <w:pPr>
        <w:rPr>
          <w:rFonts w:ascii="Cambria" w:hAnsi="Cambria"/>
          <w:lang w:val="en-GB"/>
        </w:rPr>
      </w:pPr>
    </w:p>
    <w:p w14:paraId="0736DF89" w14:textId="77777777" w:rsidR="0051055A" w:rsidRDefault="0051055A" w:rsidP="00A9182A">
      <w:pPr>
        <w:rPr>
          <w:rFonts w:ascii="Cambria" w:hAnsi="Cambria"/>
        </w:rPr>
      </w:pPr>
    </w:p>
    <w:p w14:paraId="757A07D6" w14:textId="77777777" w:rsidR="0051055A" w:rsidRDefault="0051055A" w:rsidP="00A9182A">
      <w:pPr>
        <w:rPr>
          <w:rFonts w:ascii="Cambria" w:hAnsi="Cambria"/>
        </w:rPr>
      </w:pPr>
    </w:p>
    <w:p w14:paraId="36F9EE48" w14:textId="77777777" w:rsidR="0051055A" w:rsidRDefault="0051055A" w:rsidP="00A9182A">
      <w:pPr>
        <w:rPr>
          <w:rFonts w:ascii="Cambria" w:hAnsi="Cambria"/>
        </w:rPr>
      </w:pPr>
    </w:p>
    <w:p w14:paraId="349CCC71" w14:textId="77777777" w:rsidR="0051055A" w:rsidRDefault="0051055A" w:rsidP="00A9182A">
      <w:pPr>
        <w:rPr>
          <w:rFonts w:ascii="Cambria" w:hAnsi="Cambria"/>
        </w:rPr>
      </w:pPr>
    </w:p>
    <w:p w14:paraId="629107A4" w14:textId="77777777" w:rsidR="00703EC4" w:rsidRDefault="00703EC4" w:rsidP="0051055A">
      <w:pPr>
        <w:rPr>
          <w:rFonts w:ascii="Cambria" w:hAnsi="Cambria"/>
          <w:b/>
          <w:bCs/>
        </w:rPr>
      </w:pPr>
    </w:p>
    <w:p w14:paraId="38510B7D" w14:textId="77777777" w:rsidR="00703EC4" w:rsidRDefault="00703EC4" w:rsidP="0051055A">
      <w:pPr>
        <w:rPr>
          <w:rFonts w:ascii="Cambria" w:hAnsi="Cambria"/>
          <w:b/>
          <w:bCs/>
        </w:rPr>
      </w:pPr>
    </w:p>
    <w:p w14:paraId="64D34AEC" w14:textId="77777777" w:rsidR="00703EC4" w:rsidRDefault="00703EC4" w:rsidP="0051055A">
      <w:pPr>
        <w:rPr>
          <w:rFonts w:ascii="Cambria" w:hAnsi="Cambria"/>
          <w:b/>
          <w:bCs/>
        </w:rPr>
      </w:pPr>
    </w:p>
    <w:p w14:paraId="069371D0" w14:textId="77777777" w:rsidR="00703EC4" w:rsidRDefault="00703EC4" w:rsidP="0051055A">
      <w:pPr>
        <w:rPr>
          <w:rFonts w:ascii="Cambria" w:hAnsi="Cambria"/>
          <w:b/>
          <w:bCs/>
        </w:rPr>
      </w:pPr>
    </w:p>
    <w:p w14:paraId="4FE191F6" w14:textId="77777777" w:rsidR="00703EC4" w:rsidRDefault="00703EC4" w:rsidP="0051055A">
      <w:pPr>
        <w:rPr>
          <w:rFonts w:ascii="Cambria" w:hAnsi="Cambria"/>
          <w:b/>
          <w:bCs/>
        </w:rPr>
      </w:pPr>
    </w:p>
    <w:p w14:paraId="4BA1607F" w14:textId="77777777" w:rsidR="00703EC4" w:rsidRDefault="00703EC4" w:rsidP="0051055A">
      <w:pPr>
        <w:rPr>
          <w:rFonts w:ascii="Cambria" w:hAnsi="Cambria"/>
          <w:b/>
          <w:bCs/>
        </w:rPr>
      </w:pPr>
    </w:p>
    <w:p w14:paraId="566569A1" w14:textId="77777777" w:rsidR="00703EC4" w:rsidRDefault="00703EC4" w:rsidP="0051055A">
      <w:pPr>
        <w:rPr>
          <w:rFonts w:ascii="Cambria" w:hAnsi="Cambria"/>
          <w:b/>
          <w:bCs/>
        </w:rPr>
      </w:pPr>
    </w:p>
    <w:p w14:paraId="023B4F00" w14:textId="77777777" w:rsidR="00703EC4" w:rsidRDefault="00703EC4" w:rsidP="0051055A">
      <w:pPr>
        <w:rPr>
          <w:rFonts w:ascii="Cambria" w:hAnsi="Cambria"/>
          <w:b/>
          <w:bCs/>
        </w:rPr>
      </w:pPr>
    </w:p>
    <w:p w14:paraId="49B9C472" w14:textId="77777777" w:rsidR="00703EC4" w:rsidRDefault="00703EC4" w:rsidP="0051055A">
      <w:pPr>
        <w:rPr>
          <w:rFonts w:ascii="Cambria" w:hAnsi="Cambria"/>
          <w:b/>
          <w:bCs/>
        </w:rPr>
      </w:pPr>
    </w:p>
    <w:p w14:paraId="2C4417AC" w14:textId="77777777" w:rsidR="00703EC4" w:rsidRDefault="00703EC4" w:rsidP="0051055A">
      <w:pPr>
        <w:rPr>
          <w:rFonts w:ascii="Cambria" w:hAnsi="Cambria"/>
          <w:b/>
          <w:bCs/>
        </w:rPr>
      </w:pPr>
    </w:p>
    <w:p w14:paraId="6277FAA7" w14:textId="77777777" w:rsidR="00703EC4" w:rsidRDefault="00703EC4" w:rsidP="0051055A">
      <w:pPr>
        <w:rPr>
          <w:rFonts w:ascii="Cambria" w:hAnsi="Cambria"/>
          <w:b/>
          <w:bCs/>
        </w:rPr>
      </w:pPr>
    </w:p>
    <w:p w14:paraId="01C82CD1" w14:textId="77777777" w:rsidR="00703EC4" w:rsidRDefault="00703EC4" w:rsidP="0051055A">
      <w:pPr>
        <w:rPr>
          <w:rFonts w:ascii="Cambria" w:hAnsi="Cambria"/>
          <w:b/>
          <w:bCs/>
        </w:rPr>
      </w:pPr>
    </w:p>
    <w:p w14:paraId="033FB7F6" w14:textId="77777777" w:rsidR="00703EC4" w:rsidRDefault="00703EC4" w:rsidP="0051055A">
      <w:pPr>
        <w:rPr>
          <w:rFonts w:ascii="Cambria" w:hAnsi="Cambria"/>
          <w:b/>
          <w:bCs/>
        </w:rPr>
      </w:pPr>
    </w:p>
    <w:p w14:paraId="781D6A3A" w14:textId="77777777" w:rsidR="00703EC4" w:rsidRDefault="00703EC4" w:rsidP="0051055A">
      <w:pPr>
        <w:rPr>
          <w:rFonts w:ascii="Cambria" w:hAnsi="Cambria"/>
          <w:b/>
          <w:bCs/>
        </w:rPr>
      </w:pPr>
    </w:p>
    <w:p w14:paraId="43C196F9" w14:textId="77777777" w:rsidR="00703EC4" w:rsidRDefault="00703EC4" w:rsidP="0051055A">
      <w:pPr>
        <w:rPr>
          <w:rFonts w:ascii="Cambria" w:hAnsi="Cambria"/>
          <w:b/>
          <w:bCs/>
        </w:rPr>
      </w:pPr>
    </w:p>
    <w:p w14:paraId="74957C72" w14:textId="77777777" w:rsidR="00703EC4" w:rsidRDefault="00703EC4" w:rsidP="0051055A">
      <w:pPr>
        <w:rPr>
          <w:rFonts w:ascii="Cambria" w:hAnsi="Cambria"/>
          <w:b/>
          <w:bCs/>
        </w:rPr>
      </w:pPr>
    </w:p>
    <w:p w14:paraId="5568442A" w14:textId="77777777" w:rsidR="00703EC4" w:rsidRDefault="00703EC4" w:rsidP="0051055A">
      <w:pPr>
        <w:rPr>
          <w:rFonts w:ascii="Cambria" w:hAnsi="Cambria"/>
          <w:b/>
          <w:bCs/>
        </w:rPr>
      </w:pPr>
    </w:p>
    <w:p w14:paraId="0C9A5102" w14:textId="77777777" w:rsidR="00703EC4" w:rsidRDefault="00703EC4" w:rsidP="0051055A">
      <w:pPr>
        <w:rPr>
          <w:rFonts w:ascii="Cambria" w:hAnsi="Cambria"/>
          <w:b/>
          <w:bCs/>
        </w:rPr>
      </w:pPr>
    </w:p>
    <w:p w14:paraId="20AFBF73" w14:textId="77777777" w:rsidR="00703EC4" w:rsidRDefault="00703EC4" w:rsidP="0051055A">
      <w:pPr>
        <w:rPr>
          <w:rFonts w:ascii="Cambria" w:hAnsi="Cambria"/>
          <w:b/>
          <w:bCs/>
        </w:rPr>
      </w:pPr>
    </w:p>
    <w:p w14:paraId="54FF904A" w14:textId="77777777" w:rsidR="00703EC4" w:rsidRDefault="00703EC4" w:rsidP="0051055A">
      <w:pPr>
        <w:rPr>
          <w:rFonts w:ascii="Cambria" w:hAnsi="Cambria"/>
          <w:b/>
          <w:bCs/>
        </w:rPr>
      </w:pPr>
    </w:p>
    <w:p w14:paraId="5A13EF25" w14:textId="77777777" w:rsidR="00703EC4" w:rsidRDefault="00703EC4" w:rsidP="0051055A">
      <w:pPr>
        <w:rPr>
          <w:rFonts w:ascii="Cambria" w:hAnsi="Cambria"/>
          <w:b/>
          <w:bCs/>
        </w:rPr>
      </w:pPr>
    </w:p>
    <w:p w14:paraId="70F19064" w14:textId="77777777" w:rsidR="00703EC4" w:rsidRDefault="00703EC4" w:rsidP="0051055A">
      <w:pPr>
        <w:rPr>
          <w:rFonts w:ascii="Cambria" w:hAnsi="Cambria"/>
          <w:b/>
          <w:bCs/>
        </w:rPr>
      </w:pPr>
    </w:p>
    <w:sectPr w:rsidR="00703E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786"/>
    <w:rsid w:val="000026DE"/>
    <w:rsid w:val="0009068F"/>
    <w:rsid w:val="000B2247"/>
    <w:rsid w:val="000C6876"/>
    <w:rsid w:val="000E7C8B"/>
    <w:rsid w:val="001213C3"/>
    <w:rsid w:val="001339C6"/>
    <w:rsid w:val="0018519E"/>
    <w:rsid w:val="001965D5"/>
    <w:rsid w:val="001A400F"/>
    <w:rsid w:val="001E4202"/>
    <w:rsid w:val="001E6373"/>
    <w:rsid w:val="001F24AB"/>
    <w:rsid w:val="00254100"/>
    <w:rsid w:val="002E7F72"/>
    <w:rsid w:val="003021F9"/>
    <w:rsid w:val="00397226"/>
    <w:rsid w:val="003A7A70"/>
    <w:rsid w:val="003C37A0"/>
    <w:rsid w:val="003D4154"/>
    <w:rsid w:val="003E622B"/>
    <w:rsid w:val="003E7975"/>
    <w:rsid w:val="00431E0B"/>
    <w:rsid w:val="00433C41"/>
    <w:rsid w:val="004536E7"/>
    <w:rsid w:val="004766B4"/>
    <w:rsid w:val="00487288"/>
    <w:rsid w:val="004C2EDB"/>
    <w:rsid w:val="004C4E22"/>
    <w:rsid w:val="004D2B55"/>
    <w:rsid w:val="004D7BBA"/>
    <w:rsid w:val="0051055A"/>
    <w:rsid w:val="00523670"/>
    <w:rsid w:val="005441E8"/>
    <w:rsid w:val="0056509E"/>
    <w:rsid w:val="0066542E"/>
    <w:rsid w:val="00703EC4"/>
    <w:rsid w:val="00705786"/>
    <w:rsid w:val="007216F1"/>
    <w:rsid w:val="007305D1"/>
    <w:rsid w:val="00773635"/>
    <w:rsid w:val="00790FFB"/>
    <w:rsid w:val="007947CE"/>
    <w:rsid w:val="008054D7"/>
    <w:rsid w:val="0082408A"/>
    <w:rsid w:val="00847AF1"/>
    <w:rsid w:val="0085143A"/>
    <w:rsid w:val="008B1A13"/>
    <w:rsid w:val="008B1D44"/>
    <w:rsid w:val="008F686F"/>
    <w:rsid w:val="0093186D"/>
    <w:rsid w:val="00937FA9"/>
    <w:rsid w:val="00971A0D"/>
    <w:rsid w:val="009C1D44"/>
    <w:rsid w:val="009F3A78"/>
    <w:rsid w:val="009F6BAF"/>
    <w:rsid w:val="00A0159D"/>
    <w:rsid w:val="00A23F2D"/>
    <w:rsid w:val="00A317BF"/>
    <w:rsid w:val="00A52D74"/>
    <w:rsid w:val="00A56A1E"/>
    <w:rsid w:val="00A9182A"/>
    <w:rsid w:val="00AA388C"/>
    <w:rsid w:val="00AB0EC8"/>
    <w:rsid w:val="00AB3035"/>
    <w:rsid w:val="00AD2860"/>
    <w:rsid w:val="00AD5EC6"/>
    <w:rsid w:val="00AE0718"/>
    <w:rsid w:val="00B72B8B"/>
    <w:rsid w:val="00BB485F"/>
    <w:rsid w:val="00C24C0E"/>
    <w:rsid w:val="00C2621A"/>
    <w:rsid w:val="00C32F0C"/>
    <w:rsid w:val="00C42CE4"/>
    <w:rsid w:val="00C744AC"/>
    <w:rsid w:val="00C93F02"/>
    <w:rsid w:val="00CA252C"/>
    <w:rsid w:val="00CA6939"/>
    <w:rsid w:val="00CB603B"/>
    <w:rsid w:val="00CC4E39"/>
    <w:rsid w:val="00CE6A0F"/>
    <w:rsid w:val="00D26C14"/>
    <w:rsid w:val="00D45795"/>
    <w:rsid w:val="00D63683"/>
    <w:rsid w:val="00D71D9E"/>
    <w:rsid w:val="00D85AAA"/>
    <w:rsid w:val="00D92F82"/>
    <w:rsid w:val="00DB27A8"/>
    <w:rsid w:val="00E151C8"/>
    <w:rsid w:val="00E41ADE"/>
    <w:rsid w:val="00E44B53"/>
    <w:rsid w:val="00E61AE7"/>
    <w:rsid w:val="00E63935"/>
    <w:rsid w:val="00E81752"/>
    <w:rsid w:val="00E91BF4"/>
    <w:rsid w:val="00EB2A49"/>
    <w:rsid w:val="00F07F27"/>
    <w:rsid w:val="00F37021"/>
    <w:rsid w:val="00F55834"/>
    <w:rsid w:val="00F612BB"/>
    <w:rsid w:val="00F7781D"/>
    <w:rsid w:val="00FD2862"/>
    <w:rsid w:val="00FD5A2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7CF7E"/>
  <w15:chartTrackingRefBased/>
  <w15:docId w15:val="{6A879984-D7BB-4483-B567-FBC28FBE4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7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57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57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57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57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57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7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7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7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7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57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57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57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57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57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7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7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786"/>
    <w:rPr>
      <w:rFonts w:eastAsiaTheme="majorEastAsia" w:cstheme="majorBidi"/>
      <w:color w:val="272727" w:themeColor="text1" w:themeTint="D8"/>
    </w:rPr>
  </w:style>
  <w:style w:type="paragraph" w:styleId="Title">
    <w:name w:val="Title"/>
    <w:basedOn w:val="Normal"/>
    <w:next w:val="Normal"/>
    <w:link w:val="TitleChar"/>
    <w:uiPriority w:val="10"/>
    <w:qFormat/>
    <w:rsid w:val="007057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7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7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7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786"/>
    <w:pPr>
      <w:spacing w:before="160"/>
      <w:jc w:val="center"/>
    </w:pPr>
    <w:rPr>
      <w:i/>
      <w:iCs/>
      <w:color w:val="404040" w:themeColor="text1" w:themeTint="BF"/>
    </w:rPr>
  </w:style>
  <w:style w:type="character" w:customStyle="1" w:styleId="QuoteChar">
    <w:name w:val="Quote Char"/>
    <w:basedOn w:val="DefaultParagraphFont"/>
    <w:link w:val="Quote"/>
    <w:uiPriority w:val="29"/>
    <w:rsid w:val="00705786"/>
    <w:rPr>
      <w:i/>
      <w:iCs/>
      <w:color w:val="404040" w:themeColor="text1" w:themeTint="BF"/>
    </w:rPr>
  </w:style>
  <w:style w:type="paragraph" w:styleId="ListParagraph">
    <w:name w:val="List Paragraph"/>
    <w:basedOn w:val="Normal"/>
    <w:uiPriority w:val="34"/>
    <w:qFormat/>
    <w:rsid w:val="00705786"/>
    <w:pPr>
      <w:ind w:left="720"/>
      <w:contextualSpacing/>
    </w:pPr>
  </w:style>
  <w:style w:type="character" w:styleId="IntenseEmphasis">
    <w:name w:val="Intense Emphasis"/>
    <w:basedOn w:val="DefaultParagraphFont"/>
    <w:uiPriority w:val="21"/>
    <w:qFormat/>
    <w:rsid w:val="00705786"/>
    <w:rPr>
      <w:i/>
      <w:iCs/>
      <w:color w:val="0F4761" w:themeColor="accent1" w:themeShade="BF"/>
    </w:rPr>
  </w:style>
  <w:style w:type="paragraph" w:styleId="IntenseQuote">
    <w:name w:val="Intense Quote"/>
    <w:basedOn w:val="Normal"/>
    <w:next w:val="Normal"/>
    <w:link w:val="IntenseQuoteChar"/>
    <w:uiPriority w:val="30"/>
    <w:qFormat/>
    <w:rsid w:val="007057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5786"/>
    <w:rPr>
      <w:i/>
      <w:iCs/>
      <w:color w:val="0F4761" w:themeColor="accent1" w:themeShade="BF"/>
    </w:rPr>
  </w:style>
  <w:style w:type="character" w:styleId="IntenseReference">
    <w:name w:val="Intense Reference"/>
    <w:basedOn w:val="DefaultParagraphFont"/>
    <w:uiPriority w:val="32"/>
    <w:qFormat/>
    <w:rsid w:val="00705786"/>
    <w:rPr>
      <w:b/>
      <w:bCs/>
      <w:smallCaps/>
      <w:color w:val="0F4761" w:themeColor="accent1" w:themeShade="BF"/>
      <w:spacing w:val="5"/>
    </w:rPr>
  </w:style>
  <w:style w:type="paragraph" w:styleId="Revision">
    <w:name w:val="Revision"/>
    <w:hidden/>
    <w:uiPriority w:val="99"/>
    <w:semiHidden/>
    <w:rsid w:val="00C32F0C"/>
    <w:pPr>
      <w:spacing w:after="0" w:line="240" w:lineRule="auto"/>
    </w:pPr>
  </w:style>
  <w:style w:type="character" w:styleId="Hyperlink">
    <w:name w:val="Hyperlink"/>
    <w:basedOn w:val="DefaultParagraphFont"/>
    <w:uiPriority w:val="99"/>
    <w:unhideWhenUsed/>
    <w:rsid w:val="003E7975"/>
    <w:rPr>
      <w:color w:val="467886" w:themeColor="hyperlink"/>
      <w:u w:val="single"/>
    </w:rPr>
  </w:style>
  <w:style w:type="character" w:styleId="UnresolvedMention">
    <w:name w:val="Unresolved Mention"/>
    <w:basedOn w:val="DefaultParagraphFont"/>
    <w:uiPriority w:val="99"/>
    <w:semiHidden/>
    <w:unhideWhenUsed/>
    <w:rsid w:val="003E7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2035</Words>
  <Characters>11602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Nuttall</dc:creator>
  <cp:keywords/>
  <dc:description/>
  <cp:lastModifiedBy>Sarah Nuttall</cp:lastModifiedBy>
  <cp:revision>2</cp:revision>
  <dcterms:created xsi:type="dcterms:W3CDTF">2026-09-01T05:35:00Z</dcterms:created>
  <dcterms:modified xsi:type="dcterms:W3CDTF">2026-09-01T05:35:00Z</dcterms:modified>
</cp:coreProperties>
</file>